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71A8" w14:textId="0CDA4C0F" w:rsidR="00132A64" w:rsidRDefault="00132A64">
      <w:r>
        <w:rPr>
          <w:noProof/>
        </w:rPr>
        <mc:AlternateContent>
          <mc:Choice Requires="wps">
            <w:drawing>
              <wp:anchor distT="0" distB="0" distL="114300" distR="114300" simplePos="0" relativeHeight="251659264" behindDoc="0" locked="0" layoutInCell="1" allowOverlap="1" wp14:anchorId="757AA33F" wp14:editId="5C17716C">
                <wp:simplePos x="0" y="0"/>
                <wp:positionH relativeFrom="margin">
                  <wp:posOffset>942975</wp:posOffset>
                </wp:positionH>
                <wp:positionV relativeFrom="paragraph">
                  <wp:posOffset>9525</wp:posOffset>
                </wp:positionV>
                <wp:extent cx="5895975" cy="11239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895975" cy="1123950"/>
                        </a:xfrm>
                        <a:prstGeom prst="rect">
                          <a:avLst/>
                        </a:prstGeom>
                        <a:solidFill>
                          <a:schemeClr val="lt1"/>
                        </a:solidFill>
                        <a:ln w="6350">
                          <a:solidFill>
                            <a:prstClr val="black"/>
                          </a:solidFill>
                        </a:ln>
                      </wps:spPr>
                      <wps:txbx>
                        <w:txbxContent>
                          <w:p w14:paraId="349440AE" w14:textId="56FCFFBF" w:rsidR="00132A64" w:rsidRPr="00132A64" w:rsidRDefault="00132A64" w:rsidP="00132A64">
                            <w:pPr>
                              <w:spacing w:after="0"/>
                              <w:jc w:val="center"/>
                              <w:rPr>
                                <w:b/>
                                <w:bCs/>
                                <w:sz w:val="32"/>
                                <w:szCs w:val="32"/>
                              </w:rPr>
                            </w:pPr>
                            <w:r w:rsidRPr="00132A64">
                              <w:rPr>
                                <w:b/>
                                <w:bCs/>
                                <w:sz w:val="32"/>
                                <w:szCs w:val="32"/>
                              </w:rPr>
                              <w:t>21</w:t>
                            </w:r>
                            <w:r w:rsidRPr="00132A64">
                              <w:rPr>
                                <w:b/>
                                <w:bCs/>
                                <w:sz w:val="32"/>
                                <w:szCs w:val="32"/>
                                <w:vertAlign w:val="superscript"/>
                              </w:rPr>
                              <w:t>st</w:t>
                            </w:r>
                            <w:r w:rsidRPr="00132A64">
                              <w:rPr>
                                <w:b/>
                                <w:bCs/>
                                <w:sz w:val="32"/>
                                <w:szCs w:val="32"/>
                              </w:rPr>
                              <w:t xml:space="preserve"> Century Community Learning Center</w:t>
                            </w:r>
                          </w:p>
                          <w:p w14:paraId="42EC2A3D" w14:textId="48290BE5" w:rsidR="00132A64" w:rsidRPr="00132A64" w:rsidRDefault="00787F12" w:rsidP="00132A64">
                            <w:pPr>
                              <w:spacing w:after="0"/>
                              <w:jc w:val="center"/>
                              <w:rPr>
                                <w:b/>
                                <w:bCs/>
                                <w:sz w:val="32"/>
                                <w:szCs w:val="32"/>
                              </w:rPr>
                            </w:pPr>
                            <w:r>
                              <w:rPr>
                                <w:b/>
                                <w:bCs/>
                                <w:sz w:val="32"/>
                                <w:szCs w:val="32"/>
                              </w:rPr>
                              <w:t>Matthews</w:t>
                            </w:r>
                            <w:r w:rsidR="00132A64" w:rsidRPr="00132A64">
                              <w:rPr>
                                <w:b/>
                                <w:bCs/>
                                <w:sz w:val="32"/>
                                <w:szCs w:val="32"/>
                              </w:rPr>
                              <w:t xml:space="preserve"> Elementary School</w:t>
                            </w:r>
                          </w:p>
                          <w:p w14:paraId="0CAF207F" w14:textId="4C8C89BF" w:rsidR="00132A64" w:rsidRPr="00132A64" w:rsidRDefault="00787F12" w:rsidP="00132A64">
                            <w:pPr>
                              <w:spacing w:after="0"/>
                              <w:jc w:val="center"/>
                              <w:rPr>
                                <w:b/>
                                <w:bCs/>
                                <w:sz w:val="32"/>
                                <w:szCs w:val="32"/>
                              </w:rPr>
                            </w:pPr>
                            <w:r>
                              <w:rPr>
                                <w:b/>
                                <w:bCs/>
                                <w:sz w:val="32"/>
                                <w:szCs w:val="32"/>
                              </w:rPr>
                              <w:t>M</w:t>
                            </w:r>
                            <w:r w:rsidR="00CC2456">
                              <w:rPr>
                                <w:b/>
                                <w:bCs/>
                                <w:sz w:val="32"/>
                                <w:szCs w:val="32"/>
                              </w:rPr>
                              <w:t>ATS</w:t>
                            </w:r>
                            <w:r w:rsidR="00132A64" w:rsidRPr="00132A64">
                              <w:rPr>
                                <w:b/>
                                <w:bCs/>
                                <w:sz w:val="32"/>
                                <w:szCs w:val="32"/>
                              </w:rPr>
                              <w:t xml:space="preserve"> After School Program</w:t>
                            </w:r>
                          </w:p>
                          <w:p w14:paraId="4255574F" w14:textId="53EBF230" w:rsidR="00132A64" w:rsidRPr="00132A64" w:rsidRDefault="00132A64" w:rsidP="00132A64">
                            <w:pPr>
                              <w:spacing w:after="0"/>
                              <w:jc w:val="center"/>
                              <w:rPr>
                                <w:b/>
                                <w:bCs/>
                                <w:sz w:val="32"/>
                                <w:szCs w:val="32"/>
                              </w:rPr>
                            </w:pPr>
                            <w:r w:rsidRPr="00132A64">
                              <w:rPr>
                                <w:b/>
                                <w:bCs/>
                                <w:sz w:val="32"/>
                                <w:szCs w:val="32"/>
                              </w:rPr>
                              <w:t>Goals &amp; Objectives Outcomes 2021-2022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AA33F" id="_x0000_t202" coordsize="21600,21600" o:spt="202" path="m,l,21600r21600,l21600,xe">
                <v:stroke joinstyle="miter"/>
                <v:path gradientshapeok="t" o:connecttype="rect"/>
              </v:shapetype>
              <v:shape id="Text Box 2" o:spid="_x0000_s1026" type="#_x0000_t202" style="position:absolute;margin-left:74.25pt;margin-top:.75pt;width:464.25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" fillcolor="white [3201]" strokeweight=".5pt">
                <v:textbox>
                  <w:txbxContent>
                    <w:p w14:paraId="349440AE" w14:textId="56FCFFBF" w:rsidR="00132A64" w:rsidRPr="00132A64" w:rsidRDefault="00132A64" w:rsidP="00132A64">
                      <w:pPr>
                        <w:spacing w:after="0"/>
                        <w:jc w:val="center"/>
                        <w:rPr>
                          <w:b/>
                          <w:bCs/>
                          <w:sz w:val="32"/>
                          <w:szCs w:val="32"/>
                        </w:rPr>
                      </w:pPr>
                      <w:r w:rsidRPr="00132A64">
                        <w:rPr>
                          <w:b/>
                          <w:bCs/>
                          <w:sz w:val="32"/>
                          <w:szCs w:val="32"/>
                        </w:rPr>
                        <w:t>21</w:t>
                      </w:r>
                      <w:r w:rsidRPr="00132A64">
                        <w:rPr>
                          <w:b/>
                          <w:bCs/>
                          <w:sz w:val="32"/>
                          <w:szCs w:val="32"/>
                          <w:vertAlign w:val="superscript"/>
                        </w:rPr>
                        <w:t>st</w:t>
                      </w:r>
                      <w:r w:rsidRPr="00132A64">
                        <w:rPr>
                          <w:b/>
                          <w:bCs/>
                          <w:sz w:val="32"/>
                          <w:szCs w:val="32"/>
                        </w:rPr>
                        <w:t xml:space="preserve"> Century Community Learning Center</w:t>
                      </w:r>
                    </w:p>
                    <w:p w14:paraId="42EC2A3D" w14:textId="48290BE5" w:rsidR="00132A64" w:rsidRPr="00132A64" w:rsidRDefault="00787F12" w:rsidP="00132A64">
                      <w:pPr>
                        <w:spacing w:after="0"/>
                        <w:jc w:val="center"/>
                        <w:rPr>
                          <w:b/>
                          <w:bCs/>
                          <w:sz w:val="32"/>
                          <w:szCs w:val="32"/>
                        </w:rPr>
                      </w:pPr>
                      <w:r>
                        <w:rPr>
                          <w:b/>
                          <w:bCs/>
                          <w:sz w:val="32"/>
                          <w:szCs w:val="32"/>
                        </w:rPr>
                        <w:t>Matthews</w:t>
                      </w:r>
                      <w:r w:rsidR="00132A64" w:rsidRPr="00132A64">
                        <w:rPr>
                          <w:b/>
                          <w:bCs/>
                          <w:sz w:val="32"/>
                          <w:szCs w:val="32"/>
                        </w:rPr>
                        <w:t xml:space="preserve"> Elementary School</w:t>
                      </w:r>
                    </w:p>
                    <w:p w14:paraId="0CAF207F" w14:textId="4C8C89BF" w:rsidR="00132A64" w:rsidRPr="00132A64" w:rsidRDefault="00787F12" w:rsidP="00132A64">
                      <w:pPr>
                        <w:spacing w:after="0"/>
                        <w:jc w:val="center"/>
                        <w:rPr>
                          <w:b/>
                          <w:bCs/>
                          <w:sz w:val="32"/>
                          <w:szCs w:val="32"/>
                        </w:rPr>
                      </w:pPr>
                      <w:r>
                        <w:rPr>
                          <w:b/>
                          <w:bCs/>
                          <w:sz w:val="32"/>
                          <w:szCs w:val="32"/>
                        </w:rPr>
                        <w:t>M</w:t>
                      </w:r>
                      <w:r w:rsidR="00CC2456">
                        <w:rPr>
                          <w:b/>
                          <w:bCs/>
                          <w:sz w:val="32"/>
                          <w:szCs w:val="32"/>
                        </w:rPr>
                        <w:t>ATS</w:t>
                      </w:r>
                      <w:r w:rsidR="00132A64" w:rsidRPr="00132A64">
                        <w:rPr>
                          <w:b/>
                          <w:bCs/>
                          <w:sz w:val="32"/>
                          <w:szCs w:val="32"/>
                        </w:rPr>
                        <w:t xml:space="preserve"> After School Program</w:t>
                      </w:r>
                    </w:p>
                    <w:p w14:paraId="4255574F" w14:textId="53EBF230" w:rsidR="00132A64" w:rsidRPr="00132A64" w:rsidRDefault="00132A64" w:rsidP="00132A64">
                      <w:pPr>
                        <w:spacing w:after="0"/>
                        <w:jc w:val="center"/>
                        <w:rPr>
                          <w:b/>
                          <w:bCs/>
                          <w:sz w:val="32"/>
                          <w:szCs w:val="32"/>
                        </w:rPr>
                      </w:pPr>
                      <w:r w:rsidRPr="00132A64">
                        <w:rPr>
                          <w:b/>
                          <w:bCs/>
                          <w:sz w:val="32"/>
                          <w:szCs w:val="32"/>
                        </w:rPr>
                        <w:t>Goals &amp; Objectives Outcomes 2021-2022</w:t>
                      </w:r>
                    </w:p>
                  </w:txbxContent>
                </v:textbox>
                <w10:wrap anchorx="margin"/>
              </v:shape>
            </w:pict>
          </mc:Fallback>
        </mc:AlternateContent>
      </w:r>
      <w:r>
        <w:rPr>
          <w:noProof/>
        </w:rPr>
        <w:drawing>
          <wp:inline distT="0" distB="0" distL="0" distR="0" wp14:anchorId="07229EDC" wp14:editId="75FA3F1B">
            <wp:extent cx="719086" cy="768964"/>
            <wp:effectExtent l="0" t="0" r="508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719086" cy="768964"/>
                    </a:xfrm>
                    <a:prstGeom prst="rect">
                      <a:avLst/>
                    </a:prstGeom>
                  </pic:spPr>
                </pic:pic>
              </a:graphicData>
            </a:graphic>
          </wp:inline>
        </w:drawing>
      </w:r>
    </w:p>
    <w:p w14:paraId="2DA48FFA" w14:textId="188F3A2C" w:rsidR="00132A64" w:rsidRDefault="00132A64"/>
    <w:p w14:paraId="5647BD20" w14:textId="77777777" w:rsidR="00112F32" w:rsidRDefault="00112F32" w:rsidP="00FC7079">
      <w:pPr>
        <w:pStyle w:val="NormalWeb"/>
        <w:spacing w:before="0" w:beforeAutospacing="0" w:after="160" w:afterAutospacing="0" w:line="276" w:lineRule="auto"/>
        <w:rPr>
          <w:rFonts w:asciiTheme="minorHAnsi" w:hAnsiTheme="minorHAnsi" w:cstheme="minorHAnsi"/>
          <w:b/>
          <w:bCs/>
          <w:color w:val="000000"/>
          <w:kern w:val="24"/>
        </w:rPr>
      </w:pPr>
    </w:p>
    <w:p w14:paraId="6250D378" w14:textId="4658C343" w:rsidR="00B81260" w:rsidRPr="00FC7079" w:rsidRDefault="00B81260" w:rsidP="00FC7079">
      <w:pPr>
        <w:pStyle w:val="NormalWeb"/>
        <w:spacing w:before="0" w:beforeAutospacing="0" w:after="160" w:afterAutospacing="0" w:line="276" w:lineRule="auto"/>
        <w:rPr>
          <w:rFonts w:asciiTheme="minorHAnsi" w:hAnsiTheme="minorHAnsi" w:cstheme="minorHAnsi"/>
        </w:rPr>
      </w:pPr>
      <w:r w:rsidRPr="00FC7079">
        <w:rPr>
          <w:rFonts w:asciiTheme="minorHAnsi" w:hAnsiTheme="minorHAnsi" w:cstheme="minorHAnsi"/>
          <w:b/>
          <w:bCs/>
          <w:color w:val="000000"/>
          <w:kern w:val="24"/>
        </w:rPr>
        <w:t>Goal 1: Improve students’ academic achievement to meet challenging state academic standards for reading/math</w:t>
      </w:r>
      <w:r w:rsidR="00FC7079">
        <w:rPr>
          <w:rFonts w:asciiTheme="minorHAnsi" w:hAnsiTheme="minorHAnsi" w:cstheme="minorHAnsi"/>
          <w:b/>
          <w:bCs/>
          <w:color w:val="000000"/>
          <w:kern w:val="24"/>
        </w:rPr>
        <w:t>.</w:t>
      </w:r>
    </w:p>
    <w:p w14:paraId="51CD7B75" w14:textId="4431582E" w:rsidR="00B81260" w:rsidRPr="00FC7079" w:rsidRDefault="00B81260" w:rsidP="00FC7079">
      <w:pPr>
        <w:pStyle w:val="NormalWeb"/>
        <w:spacing w:before="0" w:beforeAutospacing="0" w:after="160" w:afterAutospacing="0" w:line="276" w:lineRule="auto"/>
        <w:rPr>
          <w:rFonts w:asciiTheme="minorHAnsi" w:hAnsiTheme="minorHAnsi" w:cstheme="minorHAnsi"/>
        </w:rPr>
      </w:pPr>
      <w:r w:rsidRPr="00FC7079">
        <w:rPr>
          <w:rFonts w:asciiTheme="minorHAnsi" w:hAnsiTheme="minorHAnsi" w:cstheme="minorHAnsi"/>
          <w:b/>
          <w:bCs/>
          <w:color w:val="000000"/>
          <w:kern w:val="24"/>
        </w:rPr>
        <w:t>Objective 1.1:</w:t>
      </w:r>
      <w:r w:rsidRPr="00FC7079">
        <w:rPr>
          <w:rFonts w:asciiTheme="minorHAnsi" w:hAnsiTheme="minorHAnsi" w:cstheme="minorHAnsi"/>
          <w:color w:val="000000"/>
          <w:kern w:val="24"/>
        </w:rPr>
        <w:t> 40% of K-2 students will increase their reading or math grade (needs improvement to emerging, emerging to proficient, proficient to outstanding) on report cards from fall to spring. </w:t>
      </w:r>
    </w:p>
    <w:p w14:paraId="530621AD" w14:textId="3F46B676" w:rsidR="00B81260" w:rsidRPr="00FC7079" w:rsidRDefault="00271485" w:rsidP="00FC7079">
      <w:pPr>
        <w:pStyle w:val="NormalWeb"/>
        <w:spacing w:before="0" w:beforeAutospacing="0" w:after="160" w:afterAutospacing="0" w:line="276" w:lineRule="auto"/>
        <w:rPr>
          <w:rFonts w:asciiTheme="minorHAnsi" w:hAnsiTheme="minorHAnsi" w:cstheme="minorHAnsi"/>
          <w:color w:val="000000"/>
          <w:kern w:val="24"/>
        </w:rPr>
      </w:pPr>
      <w:r>
        <w:rPr>
          <w:rFonts w:asciiTheme="minorHAnsi" w:hAnsiTheme="minorHAnsi" w:cstheme="minorHAnsi"/>
          <w:b/>
          <w:bCs/>
          <w:color w:val="000000"/>
          <w:kern w:val="24"/>
        </w:rPr>
        <w:t xml:space="preserve">Goal </w:t>
      </w:r>
      <w:r w:rsidR="00B81260" w:rsidRPr="00FC7079">
        <w:rPr>
          <w:rFonts w:asciiTheme="minorHAnsi" w:hAnsiTheme="minorHAnsi" w:cstheme="minorHAnsi"/>
          <w:b/>
          <w:bCs/>
          <w:color w:val="000000"/>
          <w:kern w:val="24"/>
        </w:rPr>
        <w:t>Achieved:</w:t>
      </w:r>
      <w:r w:rsidR="00B81260" w:rsidRPr="00FC7079">
        <w:rPr>
          <w:rFonts w:asciiTheme="minorHAnsi" w:hAnsiTheme="minorHAnsi" w:cstheme="minorHAnsi"/>
          <w:color w:val="000000"/>
          <w:kern w:val="24"/>
        </w:rPr>
        <w:t xml:space="preserve"> 70% of K-2nd grade students (16/23) increased their semester reading or math grade on report cards from fall to spring. Also, 43% of students (10/23) increased their semester grades in both reading and math on report cards from fall to spring.</w:t>
      </w:r>
    </w:p>
    <w:p w14:paraId="0A52174E" w14:textId="42EBEC43" w:rsidR="00CB5B91" w:rsidRPr="00FC7079" w:rsidRDefault="00CB5B91" w:rsidP="00FC7079">
      <w:pPr>
        <w:pStyle w:val="NormalWeb"/>
        <w:spacing w:before="0" w:beforeAutospacing="0" w:after="160" w:afterAutospacing="0" w:line="276" w:lineRule="auto"/>
        <w:rPr>
          <w:rFonts w:asciiTheme="minorHAnsi" w:hAnsiTheme="minorHAnsi" w:cstheme="minorHAnsi"/>
        </w:rPr>
      </w:pPr>
      <w:r w:rsidRPr="00FC7079">
        <w:rPr>
          <w:rFonts w:asciiTheme="minorHAnsi" w:hAnsiTheme="minorHAnsi" w:cstheme="minorHAnsi"/>
          <w:b/>
          <w:bCs/>
          <w:color w:val="000000"/>
          <w:kern w:val="24"/>
        </w:rPr>
        <w:t>Objective 1.2</w:t>
      </w:r>
      <w:r w:rsidRPr="00FC7079">
        <w:rPr>
          <w:rFonts w:asciiTheme="minorHAnsi" w:hAnsiTheme="minorHAnsi" w:cstheme="minorHAnsi"/>
          <w:color w:val="000000"/>
          <w:kern w:val="24"/>
        </w:rPr>
        <w:t>: 50% of 3</w:t>
      </w:r>
      <w:r w:rsidR="000851EF" w:rsidRPr="000851EF">
        <w:rPr>
          <w:rFonts w:asciiTheme="minorHAnsi" w:hAnsiTheme="minorHAnsi" w:cstheme="minorHAnsi"/>
          <w:color w:val="000000"/>
          <w:kern w:val="24"/>
          <w:vertAlign w:val="superscript"/>
        </w:rPr>
        <w:t>rd</w:t>
      </w:r>
      <w:r w:rsidR="000851EF">
        <w:rPr>
          <w:rFonts w:asciiTheme="minorHAnsi" w:hAnsiTheme="minorHAnsi" w:cstheme="minorHAnsi"/>
          <w:color w:val="000000"/>
          <w:kern w:val="24"/>
        </w:rPr>
        <w:t>-4</w:t>
      </w:r>
      <w:r w:rsidR="000851EF" w:rsidRPr="000851EF">
        <w:rPr>
          <w:rFonts w:asciiTheme="minorHAnsi" w:hAnsiTheme="minorHAnsi" w:cstheme="minorHAnsi"/>
          <w:color w:val="000000"/>
          <w:kern w:val="24"/>
          <w:vertAlign w:val="superscript"/>
        </w:rPr>
        <w:t>th</w:t>
      </w:r>
      <w:r w:rsidR="000851EF">
        <w:rPr>
          <w:rFonts w:asciiTheme="minorHAnsi" w:hAnsiTheme="minorHAnsi" w:cstheme="minorHAnsi"/>
          <w:color w:val="000000"/>
          <w:kern w:val="24"/>
        </w:rPr>
        <w:t xml:space="preserve"> </w:t>
      </w:r>
      <w:r w:rsidR="00B90A16">
        <w:rPr>
          <w:rFonts w:asciiTheme="minorHAnsi" w:hAnsiTheme="minorHAnsi" w:cstheme="minorHAnsi"/>
          <w:color w:val="000000"/>
          <w:kern w:val="24"/>
        </w:rPr>
        <w:t xml:space="preserve">grade </w:t>
      </w:r>
      <w:r w:rsidRPr="00FC7079">
        <w:rPr>
          <w:rFonts w:asciiTheme="minorHAnsi" w:hAnsiTheme="minorHAnsi" w:cstheme="minorHAnsi"/>
          <w:color w:val="000000"/>
          <w:kern w:val="24"/>
        </w:rPr>
        <w:t>students will increase their semester reading or math grade on report cards from fall to spring. </w:t>
      </w:r>
    </w:p>
    <w:p w14:paraId="0A54BA18" w14:textId="01CA9477" w:rsidR="00CB5B91" w:rsidRPr="00FC7079" w:rsidRDefault="00271485" w:rsidP="00FC7079">
      <w:pPr>
        <w:pStyle w:val="NormalWeb"/>
        <w:spacing w:before="0" w:beforeAutospacing="0" w:after="160" w:afterAutospacing="0" w:line="276" w:lineRule="auto"/>
        <w:rPr>
          <w:rFonts w:asciiTheme="minorHAnsi" w:hAnsiTheme="minorHAnsi" w:cstheme="minorHAnsi"/>
        </w:rPr>
      </w:pPr>
      <w:r>
        <w:rPr>
          <w:rFonts w:asciiTheme="minorHAnsi" w:eastAsia="Calibri" w:hAnsiTheme="minorHAnsi" w:cstheme="minorHAnsi"/>
          <w:b/>
          <w:bCs/>
          <w:color w:val="000000" w:themeColor="text1"/>
          <w:kern w:val="24"/>
        </w:rPr>
        <w:t xml:space="preserve">Goal </w:t>
      </w:r>
      <w:r w:rsidR="00CB5B91" w:rsidRPr="00FC7079">
        <w:rPr>
          <w:rFonts w:asciiTheme="minorHAnsi" w:eastAsia="Calibri" w:hAnsiTheme="minorHAnsi" w:cstheme="minorHAnsi"/>
          <w:b/>
          <w:bCs/>
          <w:color w:val="000000" w:themeColor="text1"/>
          <w:kern w:val="24"/>
        </w:rPr>
        <w:t>Achieved:</w:t>
      </w:r>
      <w:r w:rsidR="00CB5B91" w:rsidRPr="00FC7079">
        <w:rPr>
          <w:rFonts w:asciiTheme="minorHAnsi" w:eastAsia="Calibri" w:hAnsiTheme="minorHAnsi" w:cstheme="minorHAnsi"/>
          <w:color w:val="000000" w:themeColor="text1"/>
          <w:kern w:val="24"/>
        </w:rPr>
        <w:t xml:space="preserve"> 76% of </w:t>
      </w:r>
      <w:r w:rsidR="00CB5B91" w:rsidRPr="00FC7079">
        <w:rPr>
          <w:rFonts w:asciiTheme="minorHAnsi" w:hAnsiTheme="minorHAnsi" w:cstheme="minorHAnsi"/>
          <w:color w:val="000000"/>
          <w:kern w:val="24"/>
        </w:rPr>
        <w:t>3</w:t>
      </w:r>
      <w:r w:rsidR="00583C03" w:rsidRPr="00583C03">
        <w:rPr>
          <w:rFonts w:asciiTheme="minorHAnsi" w:hAnsiTheme="minorHAnsi" w:cstheme="minorHAnsi"/>
          <w:color w:val="000000"/>
          <w:kern w:val="24"/>
          <w:vertAlign w:val="superscript"/>
        </w:rPr>
        <w:t>rd</w:t>
      </w:r>
      <w:r w:rsidR="00583C03">
        <w:rPr>
          <w:rFonts w:asciiTheme="minorHAnsi" w:hAnsiTheme="minorHAnsi" w:cstheme="minorHAnsi"/>
          <w:color w:val="000000"/>
          <w:kern w:val="24"/>
        </w:rPr>
        <w:t>-4</w:t>
      </w:r>
      <w:r w:rsidR="00583C03" w:rsidRPr="00583C03">
        <w:rPr>
          <w:rFonts w:asciiTheme="minorHAnsi" w:hAnsiTheme="minorHAnsi" w:cstheme="minorHAnsi"/>
          <w:color w:val="000000"/>
          <w:kern w:val="24"/>
          <w:vertAlign w:val="superscript"/>
        </w:rPr>
        <w:t>th</w:t>
      </w:r>
      <w:r w:rsidR="00583C03">
        <w:rPr>
          <w:rFonts w:asciiTheme="minorHAnsi" w:hAnsiTheme="minorHAnsi" w:cstheme="minorHAnsi"/>
          <w:color w:val="000000"/>
          <w:kern w:val="24"/>
        </w:rPr>
        <w:t xml:space="preserve"> </w:t>
      </w:r>
      <w:r w:rsidR="00CB5B91" w:rsidRPr="00FC7079">
        <w:rPr>
          <w:rFonts w:asciiTheme="minorHAnsi" w:eastAsia="Calibri" w:hAnsiTheme="minorHAnsi" w:cstheme="minorHAnsi"/>
          <w:color w:val="000000" w:themeColor="text1"/>
          <w:kern w:val="24"/>
        </w:rPr>
        <w:t>grade students (13/17) increased their semester reading or math grade on report cards from fall to spring. Also, 29% of students (5/17) increased their semester grades in both reading and math on report cards from fall to spring.</w:t>
      </w:r>
    </w:p>
    <w:p w14:paraId="6F73EB61" w14:textId="45CD7DDD" w:rsidR="00CB5B91" w:rsidRPr="00FC7079" w:rsidRDefault="00CB5B91" w:rsidP="00FC7079">
      <w:pPr>
        <w:pStyle w:val="NormalWeb"/>
        <w:spacing w:before="0" w:beforeAutospacing="0" w:after="160" w:afterAutospacing="0" w:line="276" w:lineRule="auto"/>
        <w:rPr>
          <w:rFonts w:asciiTheme="minorHAnsi" w:hAnsiTheme="minorHAnsi" w:cstheme="minorHAnsi"/>
        </w:rPr>
      </w:pPr>
      <w:r w:rsidRPr="00FC7079">
        <w:rPr>
          <w:rFonts w:asciiTheme="minorHAnsi" w:hAnsiTheme="minorHAnsi" w:cstheme="minorHAnsi"/>
          <w:b/>
          <w:bCs/>
          <w:color w:val="000000"/>
          <w:kern w:val="24"/>
        </w:rPr>
        <w:t>Goal 2: Increase regular school day attendance</w:t>
      </w:r>
      <w:r w:rsidR="00583C03">
        <w:rPr>
          <w:rFonts w:asciiTheme="minorHAnsi" w:hAnsiTheme="minorHAnsi" w:cstheme="minorHAnsi"/>
          <w:b/>
          <w:bCs/>
          <w:color w:val="000000"/>
          <w:kern w:val="24"/>
        </w:rPr>
        <w:t>.</w:t>
      </w:r>
    </w:p>
    <w:p w14:paraId="6BE9CB1A" w14:textId="03C95627" w:rsidR="00F171F6" w:rsidRDefault="00CB5B91" w:rsidP="00FC7079">
      <w:pPr>
        <w:pStyle w:val="NormalWeb"/>
        <w:spacing w:before="0" w:beforeAutospacing="0" w:after="160" w:afterAutospacing="0" w:line="276" w:lineRule="auto"/>
        <w:rPr>
          <w:rFonts w:asciiTheme="minorHAnsi" w:hAnsiTheme="minorHAnsi" w:cstheme="minorHAnsi"/>
          <w:color w:val="000000"/>
          <w:kern w:val="24"/>
        </w:rPr>
      </w:pPr>
      <w:r w:rsidRPr="00FC7079">
        <w:rPr>
          <w:rFonts w:asciiTheme="minorHAnsi" w:hAnsiTheme="minorHAnsi" w:cstheme="minorHAnsi"/>
          <w:b/>
          <w:bCs/>
          <w:color w:val="000000"/>
          <w:kern w:val="24"/>
        </w:rPr>
        <w:t>Objective 2.1</w:t>
      </w:r>
      <w:r w:rsidRPr="00FC7079">
        <w:rPr>
          <w:rFonts w:asciiTheme="minorHAnsi" w:hAnsiTheme="minorHAnsi" w:cstheme="minorHAnsi"/>
          <w:color w:val="000000"/>
          <w:kern w:val="24"/>
        </w:rPr>
        <w:t>: 95% of students will accumulate no more than 14 absences for the school year as documented by report cards. </w:t>
      </w:r>
    </w:p>
    <w:p w14:paraId="4D19DF13" w14:textId="357DEA86" w:rsidR="00CB5B91" w:rsidRPr="00FC7079" w:rsidRDefault="00271485" w:rsidP="00FC7079">
      <w:pPr>
        <w:pStyle w:val="NormalWeb"/>
        <w:spacing w:before="0" w:beforeAutospacing="0" w:after="160" w:afterAutospacing="0" w:line="276" w:lineRule="auto"/>
        <w:rPr>
          <w:rFonts w:asciiTheme="minorHAnsi" w:hAnsiTheme="minorHAnsi" w:cstheme="minorHAnsi"/>
          <w:color w:val="000000"/>
          <w:kern w:val="24"/>
        </w:rPr>
      </w:pPr>
      <w:r>
        <w:rPr>
          <w:rFonts w:asciiTheme="minorHAnsi" w:hAnsiTheme="minorHAnsi" w:cstheme="minorHAnsi"/>
          <w:b/>
          <w:bCs/>
          <w:color w:val="000000"/>
          <w:kern w:val="24"/>
        </w:rPr>
        <w:t xml:space="preserve">Goal </w:t>
      </w:r>
      <w:r w:rsidR="00CB5B91" w:rsidRPr="00FC7079">
        <w:rPr>
          <w:rFonts w:asciiTheme="minorHAnsi" w:hAnsiTheme="minorHAnsi" w:cstheme="minorHAnsi"/>
          <w:b/>
          <w:bCs/>
          <w:color w:val="000000"/>
          <w:kern w:val="24"/>
        </w:rPr>
        <w:t>Achieved:</w:t>
      </w:r>
      <w:r w:rsidR="00CB5B91" w:rsidRPr="00FC7079">
        <w:rPr>
          <w:rFonts w:asciiTheme="minorHAnsi" w:hAnsiTheme="minorHAnsi" w:cstheme="minorHAnsi"/>
          <w:color w:val="000000"/>
          <w:kern w:val="24"/>
        </w:rPr>
        <w:t xml:space="preserve"> 72% of students (34/47) accumulated no more than 14 absences for the school year as documented by report cards.</w:t>
      </w:r>
    </w:p>
    <w:p w14:paraId="01626067" w14:textId="03218435" w:rsidR="00727124" w:rsidRPr="00FC7079" w:rsidRDefault="00727124" w:rsidP="00FC7079">
      <w:pPr>
        <w:pStyle w:val="NormalWeb"/>
        <w:spacing w:before="0" w:beforeAutospacing="0" w:after="160" w:afterAutospacing="0" w:line="276" w:lineRule="auto"/>
        <w:rPr>
          <w:rFonts w:asciiTheme="minorHAnsi" w:hAnsiTheme="minorHAnsi" w:cstheme="minorHAnsi"/>
        </w:rPr>
      </w:pPr>
      <w:r w:rsidRPr="00FC7079">
        <w:rPr>
          <w:rFonts w:asciiTheme="minorHAnsi" w:hAnsiTheme="minorHAnsi" w:cstheme="minorHAnsi"/>
          <w:b/>
          <w:bCs/>
          <w:color w:val="000000"/>
          <w:kern w:val="24"/>
        </w:rPr>
        <w:t>Goal 3: Increase parent and family engagement</w:t>
      </w:r>
      <w:r w:rsidR="00F171F6">
        <w:rPr>
          <w:rFonts w:asciiTheme="minorHAnsi" w:hAnsiTheme="minorHAnsi" w:cstheme="minorHAnsi"/>
          <w:b/>
          <w:bCs/>
          <w:color w:val="000000"/>
          <w:kern w:val="24"/>
        </w:rPr>
        <w:t>.</w:t>
      </w:r>
    </w:p>
    <w:p w14:paraId="3294064C" w14:textId="73C265D3" w:rsidR="00F171F6" w:rsidRDefault="00727124" w:rsidP="00FC7079">
      <w:pPr>
        <w:pStyle w:val="NormalWeb"/>
        <w:spacing w:before="0" w:beforeAutospacing="0" w:after="160" w:afterAutospacing="0" w:line="276" w:lineRule="auto"/>
        <w:rPr>
          <w:rFonts w:asciiTheme="minorHAnsi" w:hAnsiTheme="minorHAnsi" w:cstheme="minorHAnsi"/>
          <w:color w:val="000000"/>
          <w:kern w:val="24"/>
        </w:rPr>
      </w:pPr>
      <w:r w:rsidRPr="00FC7079">
        <w:rPr>
          <w:rFonts w:asciiTheme="minorHAnsi" w:hAnsiTheme="minorHAnsi" w:cstheme="minorHAnsi"/>
          <w:b/>
          <w:bCs/>
          <w:color w:val="000000"/>
          <w:kern w:val="24"/>
        </w:rPr>
        <w:t>Objective 3.1</w:t>
      </w:r>
      <w:r w:rsidRPr="00FC7079">
        <w:rPr>
          <w:rFonts w:asciiTheme="minorHAnsi" w:hAnsiTheme="minorHAnsi" w:cstheme="minorHAnsi"/>
          <w:color w:val="000000"/>
          <w:kern w:val="24"/>
        </w:rPr>
        <w:t xml:space="preserve">: 50% of CLC family units will attend at least one program/parent/family event as documented by event sign-in sheets. </w:t>
      </w:r>
    </w:p>
    <w:p w14:paraId="3618F6FB" w14:textId="5EECA6F0" w:rsidR="00727124" w:rsidRPr="00FC7079" w:rsidRDefault="00271485" w:rsidP="00FC7079">
      <w:pPr>
        <w:pStyle w:val="NormalWeb"/>
        <w:spacing w:before="0" w:beforeAutospacing="0" w:after="160" w:afterAutospacing="0" w:line="276" w:lineRule="auto"/>
        <w:rPr>
          <w:rFonts w:asciiTheme="minorHAnsi" w:hAnsiTheme="minorHAnsi" w:cstheme="minorHAnsi"/>
        </w:rPr>
      </w:pPr>
      <w:r>
        <w:rPr>
          <w:rFonts w:asciiTheme="minorHAnsi" w:hAnsiTheme="minorHAnsi" w:cstheme="minorHAnsi"/>
          <w:b/>
          <w:bCs/>
          <w:color w:val="000000"/>
          <w:kern w:val="24"/>
        </w:rPr>
        <w:t xml:space="preserve">Goal </w:t>
      </w:r>
      <w:r w:rsidR="00727124" w:rsidRPr="00FC7079">
        <w:rPr>
          <w:rFonts w:asciiTheme="minorHAnsi" w:hAnsiTheme="minorHAnsi" w:cstheme="minorHAnsi"/>
          <w:b/>
          <w:bCs/>
          <w:color w:val="000000"/>
          <w:kern w:val="24"/>
        </w:rPr>
        <w:t>Not Achieved:</w:t>
      </w:r>
      <w:r w:rsidR="00727124" w:rsidRPr="00FC7079">
        <w:rPr>
          <w:rFonts w:asciiTheme="minorHAnsi" w:hAnsiTheme="minorHAnsi" w:cstheme="minorHAnsi"/>
          <w:color w:val="000000"/>
          <w:kern w:val="24"/>
        </w:rPr>
        <w:t xml:space="preserve"> 45% of CLC family units (21/47) attended at least one program parent family event as documented by event sign-in sheets. </w:t>
      </w:r>
    </w:p>
    <w:p w14:paraId="76C7D16D" w14:textId="5DFACB71" w:rsidR="00727124" w:rsidRPr="00FC7079" w:rsidRDefault="00727124" w:rsidP="00FC7079">
      <w:pPr>
        <w:pStyle w:val="NormalWeb"/>
        <w:spacing w:before="0" w:beforeAutospacing="0" w:after="160" w:afterAutospacing="0" w:line="276" w:lineRule="auto"/>
        <w:rPr>
          <w:rFonts w:asciiTheme="minorHAnsi" w:hAnsiTheme="minorHAnsi" w:cstheme="minorHAnsi"/>
        </w:rPr>
      </w:pPr>
      <w:r w:rsidRPr="00FC7079">
        <w:rPr>
          <w:rFonts w:asciiTheme="minorHAnsi" w:hAnsiTheme="minorHAnsi" w:cstheme="minorHAnsi"/>
          <w:b/>
          <w:bCs/>
          <w:color w:val="000000"/>
          <w:kern w:val="24"/>
        </w:rPr>
        <w:t>Goal 4:  Improve student behavior throughout the regular school day</w:t>
      </w:r>
      <w:r w:rsidR="00F171F6">
        <w:rPr>
          <w:rFonts w:asciiTheme="minorHAnsi" w:hAnsiTheme="minorHAnsi" w:cstheme="minorHAnsi"/>
          <w:b/>
          <w:bCs/>
          <w:color w:val="000000"/>
          <w:kern w:val="24"/>
        </w:rPr>
        <w:t>.</w:t>
      </w:r>
    </w:p>
    <w:p w14:paraId="6ABA2A85" w14:textId="795B8D82" w:rsidR="00727124" w:rsidRPr="00FC7079" w:rsidRDefault="00727124" w:rsidP="00FC7079">
      <w:pPr>
        <w:pStyle w:val="NormalWeb"/>
        <w:spacing w:before="0" w:beforeAutospacing="0" w:after="160" w:afterAutospacing="0" w:line="276" w:lineRule="auto"/>
        <w:rPr>
          <w:rFonts w:asciiTheme="minorHAnsi" w:hAnsiTheme="minorHAnsi" w:cstheme="minorHAnsi"/>
        </w:rPr>
      </w:pPr>
      <w:r w:rsidRPr="00FC7079">
        <w:rPr>
          <w:rFonts w:asciiTheme="minorHAnsi" w:hAnsiTheme="minorHAnsi" w:cstheme="minorHAnsi"/>
          <w:b/>
          <w:bCs/>
          <w:color w:val="000000"/>
          <w:kern w:val="24"/>
        </w:rPr>
        <w:t>Objective 4.1</w:t>
      </w:r>
      <w:r w:rsidRPr="00FC7079">
        <w:rPr>
          <w:rFonts w:asciiTheme="minorHAnsi" w:hAnsiTheme="minorHAnsi" w:cstheme="minorHAnsi"/>
          <w:color w:val="000000"/>
          <w:kern w:val="24"/>
        </w:rPr>
        <w:t>: No more than 10% of students will receive an office referral resulting in suspension for the school year as measured by suspensions in INOW. </w:t>
      </w:r>
    </w:p>
    <w:p w14:paraId="02FE2E20" w14:textId="1603BE71" w:rsidR="00727124" w:rsidRPr="00FC7079" w:rsidRDefault="00271485" w:rsidP="00FC7079">
      <w:pPr>
        <w:pStyle w:val="NormalWeb"/>
        <w:spacing w:before="0" w:beforeAutospacing="0" w:after="160" w:afterAutospacing="0" w:line="276" w:lineRule="auto"/>
        <w:rPr>
          <w:rFonts w:asciiTheme="minorHAnsi" w:hAnsiTheme="minorHAnsi" w:cstheme="minorHAnsi"/>
          <w:color w:val="000000"/>
          <w:kern w:val="24"/>
        </w:rPr>
      </w:pPr>
      <w:r>
        <w:rPr>
          <w:rFonts w:asciiTheme="minorHAnsi" w:hAnsiTheme="minorHAnsi" w:cstheme="minorHAnsi"/>
          <w:b/>
          <w:bCs/>
          <w:color w:val="000000"/>
          <w:kern w:val="24"/>
        </w:rPr>
        <w:t xml:space="preserve">Goal </w:t>
      </w:r>
      <w:r w:rsidR="00727124" w:rsidRPr="00FC7079">
        <w:rPr>
          <w:rFonts w:asciiTheme="minorHAnsi" w:hAnsiTheme="minorHAnsi" w:cstheme="minorHAnsi"/>
          <w:b/>
          <w:bCs/>
          <w:color w:val="000000"/>
          <w:kern w:val="24"/>
        </w:rPr>
        <w:t>Achieved:</w:t>
      </w:r>
      <w:r w:rsidR="00727124" w:rsidRPr="00FC7079">
        <w:rPr>
          <w:rFonts w:asciiTheme="minorHAnsi" w:hAnsiTheme="minorHAnsi" w:cstheme="minorHAnsi"/>
          <w:color w:val="000000"/>
          <w:kern w:val="24"/>
        </w:rPr>
        <w:t xml:space="preserve"> Only 2% (1/47) of students received an office referral that resulted in suspension for the school year as measured by suspensions in INOW.</w:t>
      </w:r>
    </w:p>
    <w:p w14:paraId="2D6FC208" w14:textId="77777777" w:rsidR="006B2831" w:rsidRPr="00FC7079" w:rsidRDefault="006B2831" w:rsidP="00FC7079">
      <w:pPr>
        <w:pStyle w:val="NormalWeb"/>
        <w:spacing w:before="0" w:beforeAutospacing="0" w:after="160" w:afterAutospacing="0" w:line="276" w:lineRule="auto"/>
        <w:rPr>
          <w:rFonts w:asciiTheme="minorHAnsi" w:hAnsiTheme="minorHAnsi" w:cstheme="minorHAnsi"/>
        </w:rPr>
      </w:pPr>
      <w:r w:rsidRPr="00FC7079">
        <w:rPr>
          <w:rFonts w:asciiTheme="minorHAnsi" w:hAnsiTheme="minorHAnsi" w:cstheme="minorHAnsi"/>
          <w:b/>
          <w:bCs/>
          <w:color w:val="000000"/>
          <w:kern w:val="24"/>
        </w:rPr>
        <w:t>Objective 4:2</w:t>
      </w:r>
      <w:r w:rsidRPr="00FC7079">
        <w:rPr>
          <w:rFonts w:asciiTheme="minorHAnsi" w:hAnsiTheme="minorHAnsi" w:cstheme="minorHAnsi"/>
          <w:color w:val="000000"/>
          <w:kern w:val="24"/>
        </w:rPr>
        <w:t>: 25% of students will demonstrate understanding of positive life skills strategies they can apply daily in their lives as shown by increased scores from pretest/post test results on life skills curricula. </w:t>
      </w:r>
    </w:p>
    <w:p w14:paraId="337365EE" w14:textId="656E5A0F" w:rsidR="006B2831" w:rsidRPr="00FC7079" w:rsidRDefault="00271485" w:rsidP="00FC7079">
      <w:pPr>
        <w:pStyle w:val="NormalWeb"/>
        <w:spacing w:before="0" w:beforeAutospacing="0" w:after="160" w:afterAutospacing="0" w:line="276" w:lineRule="auto"/>
        <w:rPr>
          <w:rFonts w:asciiTheme="minorHAnsi" w:hAnsiTheme="minorHAnsi" w:cstheme="minorHAnsi"/>
        </w:rPr>
      </w:pPr>
      <w:r>
        <w:rPr>
          <w:rFonts w:asciiTheme="minorHAnsi" w:hAnsiTheme="minorHAnsi" w:cstheme="minorHAnsi"/>
          <w:b/>
          <w:bCs/>
          <w:color w:val="000000"/>
          <w:kern w:val="24"/>
        </w:rPr>
        <w:lastRenderedPageBreak/>
        <w:t xml:space="preserve">Goal </w:t>
      </w:r>
      <w:r w:rsidR="006B2831" w:rsidRPr="00FC7079">
        <w:rPr>
          <w:rFonts w:asciiTheme="minorHAnsi" w:hAnsiTheme="minorHAnsi" w:cstheme="minorHAnsi"/>
          <w:b/>
          <w:bCs/>
          <w:color w:val="000000"/>
          <w:kern w:val="24"/>
        </w:rPr>
        <w:t>Achieved:</w:t>
      </w:r>
      <w:r w:rsidR="006B2831" w:rsidRPr="00FC7079">
        <w:rPr>
          <w:rFonts w:asciiTheme="minorHAnsi" w:hAnsiTheme="minorHAnsi" w:cstheme="minorHAnsi"/>
          <w:color w:val="000000"/>
          <w:kern w:val="24"/>
        </w:rPr>
        <w:t xml:space="preserve"> 94% of students (33/35) increased scores from pre-test to post-test results on life skills curricula.</w:t>
      </w:r>
    </w:p>
    <w:p w14:paraId="009821EC" w14:textId="6501038A" w:rsidR="00E2389A" w:rsidRPr="00FC7079" w:rsidRDefault="00E2389A" w:rsidP="00FC7079">
      <w:pPr>
        <w:pStyle w:val="NormalWeb"/>
        <w:spacing w:before="0" w:beforeAutospacing="0" w:after="160" w:afterAutospacing="0" w:line="276" w:lineRule="auto"/>
        <w:rPr>
          <w:rFonts w:asciiTheme="minorHAnsi" w:hAnsiTheme="minorHAnsi" w:cstheme="minorHAnsi"/>
        </w:rPr>
      </w:pPr>
      <w:r w:rsidRPr="00FC7079">
        <w:rPr>
          <w:rFonts w:asciiTheme="minorHAnsi" w:hAnsiTheme="minorHAnsi" w:cstheme="minorHAnsi"/>
          <w:b/>
          <w:bCs/>
          <w:color w:val="000000"/>
          <w:kern w:val="24"/>
        </w:rPr>
        <w:t>Goal 5:  Implement Science, Technology, Engineering, and Math (STEM) activities</w:t>
      </w:r>
      <w:r w:rsidR="001C0538">
        <w:rPr>
          <w:rFonts w:asciiTheme="minorHAnsi" w:hAnsiTheme="minorHAnsi" w:cstheme="minorHAnsi"/>
          <w:b/>
          <w:bCs/>
          <w:color w:val="000000"/>
          <w:kern w:val="24"/>
        </w:rPr>
        <w:t>.</w:t>
      </w:r>
    </w:p>
    <w:p w14:paraId="2EE7765D" w14:textId="77777777" w:rsidR="003D04D0" w:rsidRDefault="00E2389A" w:rsidP="00FC7079">
      <w:pPr>
        <w:pStyle w:val="NormalWeb"/>
        <w:spacing w:before="0" w:beforeAutospacing="0" w:after="160" w:afterAutospacing="0" w:line="276" w:lineRule="auto"/>
        <w:rPr>
          <w:rFonts w:asciiTheme="minorHAnsi" w:hAnsiTheme="minorHAnsi" w:cstheme="minorHAnsi"/>
          <w:color w:val="000000" w:themeColor="text1"/>
          <w:kern w:val="24"/>
        </w:rPr>
      </w:pPr>
      <w:r w:rsidRPr="00FC7079">
        <w:rPr>
          <w:rFonts w:asciiTheme="minorHAnsi" w:hAnsiTheme="minorHAnsi" w:cstheme="minorHAnsi"/>
          <w:b/>
          <w:bCs/>
          <w:color w:val="000000"/>
          <w:kern w:val="24"/>
        </w:rPr>
        <w:t>Objective 5.1</w:t>
      </w:r>
      <w:r w:rsidRPr="00FC7079">
        <w:rPr>
          <w:rFonts w:asciiTheme="minorHAnsi" w:hAnsiTheme="minorHAnsi" w:cstheme="minorHAnsi"/>
          <w:color w:val="000000"/>
          <w:kern w:val="24"/>
        </w:rPr>
        <w:t>: CLC students will participate in weekly STEM, hands-on activities as shown by teachers’ lesson plans, pictorial documentation, and completed projects.</w:t>
      </w:r>
      <w:r w:rsidRPr="00FC7079">
        <w:rPr>
          <w:rFonts w:asciiTheme="minorHAnsi" w:hAnsiTheme="minorHAnsi" w:cstheme="minorHAnsi"/>
          <w:color w:val="000000" w:themeColor="text1"/>
          <w:kern w:val="24"/>
        </w:rPr>
        <w:t xml:space="preserve"> </w:t>
      </w:r>
    </w:p>
    <w:p w14:paraId="675A0A63" w14:textId="384C8353" w:rsidR="00E2389A" w:rsidRPr="00FC7079" w:rsidRDefault="00271485" w:rsidP="00FC7079">
      <w:pPr>
        <w:pStyle w:val="NormalWeb"/>
        <w:spacing w:before="0" w:beforeAutospacing="0" w:after="160" w:afterAutospacing="0" w:line="276" w:lineRule="auto"/>
        <w:rPr>
          <w:rFonts w:asciiTheme="minorHAnsi" w:eastAsia="Calibri" w:hAnsiTheme="minorHAnsi" w:cstheme="minorHAnsi"/>
          <w:color w:val="000000"/>
          <w:kern w:val="24"/>
        </w:rPr>
      </w:pPr>
      <w:r>
        <w:rPr>
          <w:rFonts w:asciiTheme="minorHAnsi" w:eastAsia="Calibri" w:hAnsiTheme="minorHAnsi" w:cstheme="minorHAnsi"/>
          <w:b/>
          <w:bCs/>
          <w:color w:val="000000"/>
          <w:kern w:val="24"/>
        </w:rPr>
        <w:t xml:space="preserve">Goal </w:t>
      </w:r>
      <w:r w:rsidR="00E2389A" w:rsidRPr="00FC7079">
        <w:rPr>
          <w:rFonts w:asciiTheme="minorHAnsi" w:eastAsia="Calibri" w:hAnsiTheme="minorHAnsi" w:cstheme="minorHAnsi"/>
          <w:b/>
          <w:bCs/>
          <w:color w:val="000000"/>
          <w:kern w:val="24"/>
        </w:rPr>
        <w:t xml:space="preserve">Achieved: </w:t>
      </w:r>
      <w:r w:rsidR="00E2389A" w:rsidRPr="00FC7079">
        <w:rPr>
          <w:rFonts w:asciiTheme="minorHAnsi" w:eastAsia="Calibri" w:hAnsiTheme="minorHAnsi" w:cstheme="minorHAnsi"/>
          <w:color w:val="000000"/>
          <w:kern w:val="24"/>
        </w:rPr>
        <w:t>Weekly STEM activities were scheduled on Thursdays for both semesters during the school year. Both an assigned program teacher and enrichment providers implemented the activities, and students who attended were exposed.</w:t>
      </w:r>
    </w:p>
    <w:p w14:paraId="70E60AD0" w14:textId="7B25D60E" w:rsidR="00FC7079" w:rsidRPr="00FC7079" w:rsidRDefault="00FC7079" w:rsidP="00FC7079">
      <w:pPr>
        <w:pStyle w:val="NormalWeb"/>
        <w:spacing w:before="0" w:beforeAutospacing="0" w:after="160" w:afterAutospacing="0" w:line="276" w:lineRule="auto"/>
        <w:rPr>
          <w:rFonts w:asciiTheme="minorHAnsi" w:hAnsiTheme="minorHAnsi" w:cstheme="minorHAnsi"/>
        </w:rPr>
      </w:pPr>
      <w:r w:rsidRPr="00FC7079">
        <w:rPr>
          <w:rFonts w:asciiTheme="minorHAnsi" w:hAnsiTheme="minorHAnsi" w:cstheme="minorHAnsi"/>
          <w:b/>
          <w:bCs/>
          <w:color w:val="000000"/>
          <w:kern w:val="24"/>
        </w:rPr>
        <w:t>Goal 6: Provide service</w:t>
      </w:r>
      <w:r w:rsidR="001C0538">
        <w:rPr>
          <w:rFonts w:asciiTheme="minorHAnsi" w:hAnsiTheme="minorHAnsi" w:cstheme="minorHAnsi"/>
          <w:b/>
          <w:bCs/>
          <w:color w:val="000000"/>
          <w:kern w:val="24"/>
        </w:rPr>
        <w:t>-</w:t>
      </w:r>
      <w:r w:rsidRPr="00FC7079">
        <w:rPr>
          <w:rFonts w:asciiTheme="minorHAnsi" w:hAnsiTheme="minorHAnsi" w:cstheme="minorHAnsi"/>
          <w:b/>
          <w:bCs/>
          <w:color w:val="000000"/>
          <w:kern w:val="24"/>
        </w:rPr>
        <w:t>learning opportunities</w:t>
      </w:r>
      <w:r w:rsidR="001C0538">
        <w:rPr>
          <w:rFonts w:asciiTheme="minorHAnsi" w:hAnsiTheme="minorHAnsi" w:cstheme="minorHAnsi"/>
          <w:b/>
          <w:bCs/>
          <w:color w:val="000000"/>
          <w:kern w:val="24"/>
        </w:rPr>
        <w:t>.</w:t>
      </w:r>
    </w:p>
    <w:p w14:paraId="4439B39D" w14:textId="6A56E26A" w:rsidR="00FC7079" w:rsidRPr="00FC7079" w:rsidRDefault="00FC7079" w:rsidP="00FC7079">
      <w:pPr>
        <w:pStyle w:val="NormalWeb"/>
        <w:spacing w:before="0" w:beforeAutospacing="0" w:after="160" w:afterAutospacing="0" w:line="276" w:lineRule="auto"/>
        <w:rPr>
          <w:rFonts w:asciiTheme="minorHAnsi" w:hAnsiTheme="minorHAnsi" w:cstheme="minorHAnsi"/>
        </w:rPr>
      </w:pPr>
      <w:r w:rsidRPr="00FC7079">
        <w:rPr>
          <w:rFonts w:asciiTheme="minorHAnsi" w:hAnsiTheme="minorHAnsi" w:cstheme="minorHAnsi"/>
          <w:b/>
          <w:bCs/>
          <w:color w:val="000000"/>
          <w:kern w:val="24"/>
        </w:rPr>
        <w:t>Objective 6:1</w:t>
      </w:r>
      <w:r w:rsidRPr="00FC7079">
        <w:rPr>
          <w:rFonts w:asciiTheme="minorHAnsi" w:hAnsiTheme="minorHAnsi" w:cstheme="minorHAnsi"/>
          <w:color w:val="000000"/>
          <w:kern w:val="24"/>
        </w:rPr>
        <w:t>: </w:t>
      </w:r>
      <w:r w:rsidRPr="00FC7079">
        <w:rPr>
          <w:rFonts w:asciiTheme="minorHAnsi" w:hAnsiTheme="minorHAnsi" w:cstheme="minorHAnsi"/>
          <w:color w:val="222222"/>
          <w:kern w:val="24"/>
        </w:rPr>
        <w:t>MATS students will participate in 1 </w:t>
      </w:r>
      <w:r w:rsidRPr="00FC7079">
        <w:rPr>
          <w:rFonts w:asciiTheme="minorHAnsi" w:hAnsiTheme="minorHAnsi" w:cstheme="minorHAnsi"/>
          <w:color w:val="000000"/>
          <w:kern w:val="24"/>
        </w:rPr>
        <w:t>s</w:t>
      </w:r>
      <w:r w:rsidRPr="00FC7079">
        <w:rPr>
          <w:rFonts w:asciiTheme="minorHAnsi" w:hAnsiTheme="minorHAnsi" w:cstheme="minorHAnsi"/>
          <w:color w:val="222222"/>
          <w:kern w:val="24"/>
        </w:rPr>
        <w:t>ervice</w:t>
      </w:r>
      <w:r w:rsidR="001C0538">
        <w:rPr>
          <w:rFonts w:asciiTheme="minorHAnsi" w:hAnsiTheme="minorHAnsi" w:cstheme="minorHAnsi"/>
          <w:color w:val="222222"/>
          <w:kern w:val="24"/>
        </w:rPr>
        <w:t>-</w:t>
      </w:r>
      <w:r w:rsidRPr="00FC7079">
        <w:rPr>
          <w:rFonts w:asciiTheme="minorHAnsi" w:hAnsiTheme="minorHAnsi" w:cstheme="minorHAnsi"/>
          <w:color w:val="222222"/>
          <w:kern w:val="24"/>
        </w:rPr>
        <w:t>learning project each semester to help address identified community needs as documented by </w:t>
      </w:r>
      <w:r w:rsidRPr="00FC7079">
        <w:rPr>
          <w:rFonts w:asciiTheme="minorHAnsi" w:hAnsiTheme="minorHAnsi" w:cstheme="minorHAnsi"/>
          <w:color w:val="000000"/>
          <w:kern w:val="24"/>
        </w:rPr>
        <w:t>teachers’ lesson plans, pictorial documentation, and completed projects.</w:t>
      </w:r>
      <w:r w:rsidRPr="00FC7079">
        <w:rPr>
          <w:rFonts w:asciiTheme="minorHAnsi" w:hAnsiTheme="minorHAnsi" w:cstheme="minorHAnsi"/>
          <w:color w:val="222222"/>
          <w:kern w:val="24"/>
        </w:rPr>
        <w:t> </w:t>
      </w:r>
    </w:p>
    <w:p w14:paraId="14746505" w14:textId="67429F3E" w:rsidR="003D04D0" w:rsidRDefault="00271485" w:rsidP="00FC7079">
      <w:pPr>
        <w:pStyle w:val="NormalWeb"/>
        <w:spacing w:before="0" w:beforeAutospacing="0" w:after="160" w:afterAutospacing="0" w:line="276" w:lineRule="auto"/>
        <w:rPr>
          <w:rFonts w:asciiTheme="minorHAnsi" w:hAnsiTheme="minorHAnsi" w:cstheme="minorHAnsi"/>
          <w:color w:val="222222"/>
          <w:kern w:val="24"/>
        </w:rPr>
      </w:pPr>
      <w:r>
        <w:rPr>
          <w:rFonts w:asciiTheme="minorHAnsi" w:eastAsia="Calibri" w:hAnsiTheme="minorHAnsi" w:cstheme="minorHAnsi"/>
          <w:b/>
          <w:bCs/>
          <w:color w:val="222222"/>
          <w:kern w:val="24"/>
        </w:rPr>
        <w:t xml:space="preserve">Goal </w:t>
      </w:r>
      <w:r w:rsidR="00FC7079" w:rsidRPr="00FC7079">
        <w:rPr>
          <w:rFonts w:asciiTheme="minorHAnsi" w:eastAsia="Calibri" w:hAnsiTheme="minorHAnsi" w:cstheme="minorHAnsi"/>
          <w:b/>
          <w:bCs/>
          <w:color w:val="222222"/>
          <w:kern w:val="24"/>
        </w:rPr>
        <w:t>Achieved:</w:t>
      </w:r>
      <w:r w:rsidR="00FC7079" w:rsidRPr="00FC7079">
        <w:rPr>
          <w:rFonts w:asciiTheme="minorHAnsi" w:eastAsia="Calibri" w:hAnsiTheme="minorHAnsi" w:cstheme="minorHAnsi"/>
          <w:color w:val="222222"/>
          <w:kern w:val="24"/>
        </w:rPr>
        <w:t xml:space="preserve"> During the fall 2021 semester, s</w:t>
      </w:r>
      <w:r w:rsidR="00FC7079" w:rsidRPr="00FC7079">
        <w:rPr>
          <w:rFonts w:asciiTheme="minorHAnsi" w:hAnsiTheme="minorHAnsi" w:cstheme="minorHAnsi"/>
          <w:color w:val="222222"/>
          <w:kern w:val="24"/>
        </w:rPr>
        <w:t xml:space="preserve">tudents participated in a Beat Auburn Beat Hunger </w:t>
      </w:r>
      <w:r w:rsidR="00FC7079" w:rsidRPr="00FC7079">
        <w:rPr>
          <w:rFonts w:asciiTheme="minorHAnsi" w:hAnsiTheme="minorHAnsi" w:cstheme="minorHAnsi"/>
          <w:color w:val="000000"/>
          <w:kern w:val="24"/>
        </w:rPr>
        <w:t>s</w:t>
      </w:r>
      <w:r w:rsidR="00FC7079" w:rsidRPr="00FC7079">
        <w:rPr>
          <w:rFonts w:asciiTheme="minorHAnsi" w:hAnsiTheme="minorHAnsi" w:cstheme="minorHAnsi"/>
          <w:color w:val="222222"/>
          <w:kern w:val="24"/>
        </w:rPr>
        <w:t>ervice</w:t>
      </w:r>
      <w:r w:rsidR="003D04D0">
        <w:rPr>
          <w:rFonts w:asciiTheme="minorHAnsi" w:hAnsiTheme="minorHAnsi" w:cstheme="minorHAnsi"/>
          <w:color w:val="222222"/>
          <w:kern w:val="24"/>
        </w:rPr>
        <w:t>-</w:t>
      </w:r>
      <w:r w:rsidR="00FC7079" w:rsidRPr="00FC7079">
        <w:rPr>
          <w:rFonts w:asciiTheme="minorHAnsi" w:hAnsiTheme="minorHAnsi" w:cstheme="minorHAnsi"/>
          <w:color w:val="222222"/>
          <w:kern w:val="24"/>
        </w:rPr>
        <w:t>learning project by collecting and donating over 100 canned food items to the local soup kitchen in efforts to help address identified community needs.</w:t>
      </w:r>
    </w:p>
    <w:p w14:paraId="74AC7728" w14:textId="50542F88" w:rsidR="00FC7079" w:rsidRPr="00FC7079" w:rsidRDefault="00FC7079" w:rsidP="00FC7079">
      <w:pPr>
        <w:pStyle w:val="NormalWeb"/>
        <w:spacing w:before="0" w:beforeAutospacing="0" w:after="160" w:afterAutospacing="0" w:line="276" w:lineRule="auto"/>
        <w:rPr>
          <w:rFonts w:asciiTheme="minorHAnsi" w:hAnsiTheme="minorHAnsi" w:cstheme="minorHAnsi"/>
        </w:rPr>
      </w:pPr>
      <w:r w:rsidRPr="00FC7079">
        <w:rPr>
          <w:rFonts w:asciiTheme="minorHAnsi" w:hAnsiTheme="minorHAnsi" w:cstheme="minorHAnsi"/>
          <w:color w:val="222222"/>
          <w:kern w:val="24"/>
        </w:rPr>
        <w:t>During spring semester, the MATS program collected recyclable items to use in art projects throughout April. Students brought in 50 items for the project.</w:t>
      </w:r>
    </w:p>
    <w:p w14:paraId="2C378836" w14:textId="77777777" w:rsidR="00727124" w:rsidRDefault="00727124" w:rsidP="00727124">
      <w:pPr>
        <w:pStyle w:val="NormalWeb"/>
        <w:spacing w:before="0" w:beforeAutospacing="0" w:after="160" w:afterAutospacing="0"/>
      </w:pPr>
    </w:p>
    <w:p w14:paraId="12093FB3" w14:textId="77777777" w:rsidR="00CB5B91" w:rsidRDefault="00CB5B91" w:rsidP="00CB5B91">
      <w:pPr>
        <w:pStyle w:val="NormalWeb"/>
        <w:spacing w:before="0" w:beforeAutospacing="0" w:after="160" w:afterAutospacing="0"/>
      </w:pPr>
    </w:p>
    <w:p w14:paraId="66559979" w14:textId="77777777" w:rsidR="00B81260" w:rsidRDefault="00B81260" w:rsidP="00B81260">
      <w:pPr>
        <w:pStyle w:val="NormalWeb"/>
        <w:spacing w:before="0" w:beforeAutospacing="0" w:after="160" w:afterAutospacing="0"/>
      </w:pPr>
    </w:p>
    <w:p w14:paraId="49B76E3E" w14:textId="77777777" w:rsidR="00787F12" w:rsidRDefault="00787F12"/>
    <w:sectPr w:rsidR="00787F12" w:rsidSect="00132A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427"/>
    <w:multiLevelType w:val="hybridMultilevel"/>
    <w:tmpl w:val="C8527E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8B39E7"/>
    <w:multiLevelType w:val="hybridMultilevel"/>
    <w:tmpl w:val="2CC03736"/>
    <w:lvl w:ilvl="0" w:tplc="0409000B">
      <w:start w:val="1"/>
      <w:numFmt w:val="bullet"/>
      <w:lvlText w:val=""/>
      <w:lvlJc w:val="left"/>
      <w:pPr>
        <w:ind w:left="370" w:hanging="360"/>
      </w:pPr>
      <w:rPr>
        <w:rFonts w:ascii="Wingdings" w:hAnsi="Wingdings" w:hint="default"/>
      </w:rPr>
    </w:lvl>
    <w:lvl w:ilvl="1" w:tplc="04090001">
      <w:start w:val="1"/>
      <w:numFmt w:val="bullet"/>
      <w:lvlText w:val=""/>
      <w:lvlJc w:val="left"/>
      <w:pPr>
        <w:ind w:left="1090" w:hanging="360"/>
      </w:pPr>
      <w:rPr>
        <w:rFonts w:ascii="Symbol" w:hAnsi="Symbol"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 w15:restartNumberingAfterBreak="0">
    <w:nsid w:val="75B74012"/>
    <w:multiLevelType w:val="hybridMultilevel"/>
    <w:tmpl w:val="9CDE8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AA483A"/>
    <w:multiLevelType w:val="hybridMultilevel"/>
    <w:tmpl w:val="BA3642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6440388">
    <w:abstractNumId w:val="1"/>
  </w:num>
  <w:num w:numId="2" w16cid:durableId="1888713116">
    <w:abstractNumId w:val="3"/>
  </w:num>
  <w:num w:numId="3" w16cid:durableId="796872594">
    <w:abstractNumId w:val="2"/>
  </w:num>
  <w:num w:numId="4" w16cid:durableId="174006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64"/>
    <w:rsid w:val="0003222C"/>
    <w:rsid w:val="00050D02"/>
    <w:rsid w:val="000851EF"/>
    <w:rsid w:val="00112F32"/>
    <w:rsid w:val="00132A64"/>
    <w:rsid w:val="001C0538"/>
    <w:rsid w:val="002413BD"/>
    <w:rsid w:val="00271485"/>
    <w:rsid w:val="002D1CF4"/>
    <w:rsid w:val="003D04D0"/>
    <w:rsid w:val="004F51F3"/>
    <w:rsid w:val="00583C03"/>
    <w:rsid w:val="006B2831"/>
    <w:rsid w:val="006E47EB"/>
    <w:rsid w:val="00727124"/>
    <w:rsid w:val="00787F12"/>
    <w:rsid w:val="007F41DC"/>
    <w:rsid w:val="00B81260"/>
    <w:rsid w:val="00B90A16"/>
    <w:rsid w:val="00B93AA0"/>
    <w:rsid w:val="00BC6B20"/>
    <w:rsid w:val="00CB5B91"/>
    <w:rsid w:val="00CC2456"/>
    <w:rsid w:val="00D9758B"/>
    <w:rsid w:val="00DB3E48"/>
    <w:rsid w:val="00E2389A"/>
    <w:rsid w:val="00F171F6"/>
    <w:rsid w:val="00FC7079"/>
    <w:rsid w:val="00FE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DF2E"/>
  <w15:chartTrackingRefBased/>
  <w15:docId w15:val="{5E861B9E-2448-4904-AD5C-4D11BCC6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2A6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C6B20"/>
    <w:pPr>
      <w:ind w:left="720"/>
      <w:contextualSpacing/>
    </w:pPr>
  </w:style>
  <w:style w:type="paragraph" w:styleId="NormalWeb">
    <w:name w:val="Normal (Web)"/>
    <w:basedOn w:val="Normal"/>
    <w:uiPriority w:val="99"/>
    <w:semiHidden/>
    <w:unhideWhenUsed/>
    <w:rsid w:val="00B812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1346">
      <w:bodyDiv w:val="1"/>
      <w:marLeft w:val="0"/>
      <w:marRight w:val="0"/>
      <w:marTop w:val="0"/>
      <w:marBottom w:val="0"/>
      <w:divBdr>
        <w:top w:val="none" w:sz="0" w:space="0" w:color="auto"/>
        <w:left w:val="none" w:sz="0" w:space="0" w:color="auto"/>
        <w:bottom w:val="none" w:sz="0" w:space="0" w:color="auto"/>
        <w:right w:val="none" w:sz="0" w:space="0" w:color="auto"/>
      </w:divBdr>
    </w:div>
    <w:div w:id="633175699">
      <w:bodyDiv w:val="1"/>
      <w:marLeft w:val="0"/>
      <w:marRight w:val="0"/>
      <w:marTop w:val="0"/>
      <w:marBottom w:val="0"/>
      <w:divBdr>
        <w:top w:val="none" w:sz="0" w:space="0" w:color="auto"/>
        <w:left w:val="none" w:sz="0" w:space="0" w:color="auto"/>
        <w:bottom w:val="none" w:sz="0" w:space="0" w:color="auto"/>
        <w:right w:val="none" w:sz="0" w:space="0" w:color="auto"/>
      </w:divBdr>
    </w:div>
    <w:div w:id="955142390">
      <w:bodyDiv w:val="1"/>
      <w:marLeft w:val="0"/>
      <w:marRight w:val="0"/>
      <w:marTop w:val="0"/>
      <w:marBottom w:val="0"/>
      <w:divBdr>
        <w:top w:val="none" w:sz="0" w:space="0" w:color="auto"/>
        <w:left w:val="none" w:sz="0" w:space="0" w:color="auto"/>
        <w:bottom w:val="none" w:sz="0" w:space="0" w:color="auto"/>
        <w:right w:val="none" w:sz="0" w:space="0" w:color="auto"/>
      </w:divBdr>
    </w:div>
    <w:div w:id="1456292094">
      <w:bodyDiv w:val="1"/>
      <w:marLeft w:val="0"/>
      <w:marRight w:val="0"/>
      <w:marTop w:val="0"/>
      <w:marBottom w:val="0"/>
      <w:divBdr>
        <w:top w:val="none" w:sz="0" w:space="0" w:color="auto"/>
        <w:left w:val="none" w:sz="0" w:space="0" w:color="auto"/>
        <w:bottom w:val="none" w:sz="0" w:space="0" w:color="auto"/>
        <w:right w:val="none" w:sz="0" w:space="0" w:color="auto"/>
      </w:divBdr>
    </w:div>
    <w:div w:id="1606109937">
      <w:bodyDiv w:val="1"/>
      <w:marLeft w:val="0"/>
      <w:marRight w:val="0"/>
      <w:marTop w:val="0"/>
      <w:marBottom w:val="0"/>
      <w:divBdr>
        <w:top w:val="none" w:sz="0" w:space="0" w:color="auto"/>
        <w:left w:val="none" w:sz="0" w:space="0" w:color="auto"/>
        <w:bottom w:val="none" w:sz="0" w:space="0" w:color="auto"/>
        <w:right w:val="none" w:sz="0" w:space="0" w:color="auto"/>
      </w:divBdr>
    </w:div>
    <w:div w:id="17242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Jones</dc:creator>
  <cp:keywords/>
  <dc:description/>
  <cp:lastModifiedBy>Rene Jones</cp:lastModifiedBy>
  <cp:revision>26</cp:revision>
  <dcterms:created xsi:type="dcterms:W3CDTF">2023-01-10T02:23:00Z</dcterms:created>
  <dcterms:modified xsi:type="dcterms:W3CDTF">2023-01-10T03:40:00Z</dcterms:modified>
</cp:coreProperties>
</file>