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6B7A5" w14:textId="226FB247" w:rsidR="002D1CF4" w:rsidRDefault="00712F7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F1C0C" wp14:editId="70FEC626">
                <wp:simplePos x="0" y="0"/>
                <wp:positionH relativeFrom="column">
                  <wp:posOffset>914400</wp:posOffset>
                </wp:positionH>
                <wp:positionV relativeFrom="paragraph">
                  <wp:posOffset>-176646</wp:posOffset>
                </wp:positionV>
                <wp:extent cx="5777230" cy="1506681"/>
                <wp:effectExtent l="0" t="0" r="13970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230" cy="15066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10CD7D" w14:textId="36B9E119" w:rsidR="00712F7E" w:rsidRPr="00712F7E" w:rsidRDefault="00712F7E" w:rsidP="00712F7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12F7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21</w:t>
                            </w:r>
                            <w:r w:rsidRPr="00712F7E">
                              <w:rPr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 w:rsidRPr="00712F7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Century Community Learning Center</w:t>
                            </w:r>
                          </w:p>
                          <w:p w14:paraId="13FD5626" w14:textId="67867002" w:rsidR="00712F7E" w:rsidRPr="00712F7E" w:rsidRDefault="00712F7E" w:rsidP="00712F7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12F7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Collins-Riverside Intermediate School</w:t>
                            </w:r>
                          </w:p>
                          <w:p w14:paraId="2B83EEEB" w14:textId="276A19AF" w:rsidR="00712F7E" w:rsidRPr="00712F7E" w:rsidRDefault="00712F7E" w:rsidP="00712F7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12F7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Tiger Pride After School Program</w:t>
                            </w:r>
                          </w:p>
                          <w:p w14:paraId="2C680CC4" w14:textId="7B19A8DA" w:rsidR="00712F7E" w:rsidRPr="00712F7E" w:rsidRDefault="00712F7E" w:rsidP="00712F7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12F7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Goals &amp; Objectives Outcomes 2021-2022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F1C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in;margin-top:-13.9pt;width:454.9pt;height:11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" fillcolor="white [3201]" strokeweight=".5pt">
                <v:textbox>
                  <w:txbxContent>
                    <w:p w14:paraId="6710CD7D" w14:textId="36B9E119" w:rsidR="00712F7E" w:rsidRPr="00712F7E" w:rsidRDefault="00712F7E" w:rsidP="00712F7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12F7E">
                        <w:rPr>
                          <w:b/>
                          <w:bCs/>
                          <w:sz w:val="32"/>
                          <w:szCs w:val="32"/>
                        </w:rPr>
                        <w:t>21</w:t>
                      </w:r>
                      <w:r w:rsidRPr="00712F7E">
                        <w:rPr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 w:rsidRPr="00712F7E">
                        <w:rPr>
                          <w:b/>
                          <w:bCs/>
                          <w:sz w:val="32"/>
                          <w:szCs w:val="32"/>
                        </w:rPr>
                        <w:t xml:space="preserve"> Century Community Learning Center</w:t>
                      </w:r>
                    </w:p>
                    <w:p w14:paraId="13FD5626" w14:textId="67867002" w:rsidR="00712F7E" w:rsidRPr="00712F7E" w:rsidRDefault="00712F7E" w:rsidP="00712F7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12F7E">
                        <w:rPr>
                          <w:b/>
                          <w:bCs/>
                          <w:sz w:val="32"/>
                          <w:szCs w:val="32"/>
                        </w:rPr>
                        <w:t>Collins-Riverside Intermediate School</w:t>
                      </w:r>
                    </w:p>
                    <w:p w14:paraId="2B83EEEB" w14:textId="276A19AF" w:rsidR="00712F7E" w:rsidRPr="00712F7E" w:rsidRDefault="00712F7E" w:rsidP="00712F7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12F7E">
                        <w:rPr>
                          <w:b/>
                          <w:bCs/>
                          <w:sz w:val="32"/>
                          <w:szCs w:val="32"/>
                        </w:rPr>
                        <w:t>Tiger Pride After School Program</w:t>
                      </w:r>
                    </w:p>
                    <w:p w14:paraId="2C680CC4" w14:textId="7B19A8DA" w:rsidR="00712F7E" w:rsidRPr="00712F7E" w:rsidRDefault="00712F7E" w:rsidP="00712F7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12F7E">
                        <w:rPr>
                          <w:b/>
                          <w:bCs/>
                          <w:sz w:val="32"/>
                          <w:szCs w:val="32"/>
                        </w:rPr>
                        <w:t>Goals &amp; Objectives Outcomes 2021-2022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D3537F2" wp14:editId="7EA6115A">
            <wp:extent cx="719086" cy="768964"/>
            <wp:effectExtent l="0" t="0" r="5080" b="0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086" cy="768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703AB" w14:textId="37F4819A" w:rsidR="00712F7E" w:rsidRDefault="00712F7E"/>
    <w:p w14:paraId="3A1CB98D" w14:textId="7B07306F" w:rsidR="00712F7E" w:rsidRDefault="00712F7E"/>
    <w:p w14:paraId="3034F7CA" w14:textId="4DD56877" w:rsidR="00712F7E" w:rsidRPr="00712F7E" w:rsidRDefault="00712F7E" w:rsidP="00712F7E">
      <w:pPr>
        <w:pStyle w:val="NormalWeb"/>
        <w:spacing w:before="0" w:beforeAutospacing="0" w:after="160" w:afterAutospacing="0" w:line="276" w:lineRule="auto"/>
        <w:rPr>
          <w:rFonts w:asciiTheme="minorHAnsi" w:hAnsiTheme="minorHAnsi" w:cstheme="minorHAnsi"/>
        </w:rPr>
      </w:pPr>
      <w:r w:rsidRPr="00712F7E">
        <w:rPr>
          <w:rFonts w:asciiTheme="minorHAnsi" w:hAnsiTheme="minorHAnsi" w:cstheme="minorHAnsi"/>
          <w:b/>
          <w:bCs/>
          <w:color w:val="000000"/>
          <w:kern w:val="24"/>
        </w:rPr>
        <w:t>Goal 1: Provide academic enrichment and remediation opportunities to improve student achievement to meet challenging state academic standards for reading/math</w:t>
      </w:r>
      <w:r>
        <w:rPr>
          <w:rFonts w:asciiTheme="minorHAnsi" w:hAnsiTheme="minorHAnsi" w:cstheme="minorHAnsi"/>
          <w:b/>
          <w:bCs/>
          <w:color w:val="000000"/>
          <w:kern w:val="24"/>
        </w:rPr>
        <w:t>.</w:t>
      </w:r>
    </w:p>
    <w:p w14:paraId="7B12DFC3" w14:textId="0F24287E" w:rsidR="00712F7E" w:rsidRDefault="00712F7E" w:rsidP="00712F7E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  <w:kern w:val="24"/>
        </w:rPr>
      </w:pPr>
      <w:r w:rsidRPr="00712F7E">
        <w:rPr>
          <w:rFonts w:asciiTheme="minorHAnsi" w:hAnsiTheme="minorHAnsi" w:cstheme="minorHAnsi"/>
          <w:b/>
          <w:bCs/>
          <w:color w:val="000000" w:themeColor="text1"/>
          <w:kern w:val="24"/>
        </w:rPr>
        <w:t>Objective 1:1</w:t>
      </w:r>
      <w:r w:rsidRPr="00712F7E">
        <w:rPr>
          <w:rFonts w:asciiTheme="minorHAnsi" w:hAnsiTheme="minorHAnsi" w:cstheme="minorHAnsi"/>
          <w:color w:val="000000" w:themeColor="text1"/>
          <w:kern w:val="24"/>
        </w:rPr>
        <w:t> 40% of CLC participants will improve their semester average in language arts or math from fall to spring as indicated by report cards.</w:t>
      </w:r>
    </w:p>
    <w:p w14:paraId="79322902" w14:textId="77777777" w:rsidR="00712F7E" w:rsidRPr="00712F7E" w:rsidRDefault="00712F7E" w:rsidP="00712F7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kern w:val="24"/>
          <w:sz w:val="16"/>
          <w:szCs w:val="16"/>
        </w:rPr>
      </w:pPr>
    </w:p>
    <w:p w14:paraId="1E1F44D0" w14:textId="1CA84409" w:rsidR="00712F7E" w:rsidRDefault="00712F7E" w:rsidP="00712F7E">
      <w:pPr>
        <w:pStyle w:val="NormalWeb"/>
        <w:spacing w:before="0" w:beforeAutospacing="0" w:after="160" w:afterAutospacing="0" w:line="276" w:lineRule="auto"/>
        <w:rPr>
          <w:rFonts w:asciiTheme="minorHAnsi" w:eastAsia="Calibri" w:hAnsiTheme="minorHAnsi" w:cstheme="minorHAnsi"/>
          <w:color w:val="000000" w:themeColor="text1"/>
          <w:kern w:val="24"/>
        </w:rPr>
      </w:pPr>
      <w:r>
        <w:rPr>
          <w:rFonts w:asciiTheme="minorHAnsi" w:eastAsia="Calibri" w:hAnsiTheme="minorHAnsi" w:cstheme="minorHAnsi"/>
          <w:b/>
          <w:bCs/>
          <w:color w:val="000000" w:themeColor="text1"/>
          <w:kern w:val="24"/>
        </w:rPr>
        <w:t xml:space="preserve">Objective </w:t>
      </w:r>
      <w:r w:rsidRPr="00712F7E">
        <w:rPr>
          <w:rFonts w:asciiTheme="minorHAnsi" w:eastAsia="Calibri" w:hAnsiTheme="minorHAnsi" w:cstheme="minorHAnsi"/>
          <w:b/>
          <w:bCs/>
          <w:color w:val="000000" w:themeColor="text1"/>
          <w:kern w:val="24"/>
        </w:rPr>
        <w:t xml:space="preserve">Met: </w:t>
      </w:r>
      <w:r w:rsidRPr="00712F7E">
        <w:rPr>
          <w:rFonts w:asciiTheme="minorHAnsi" w:eastAsia="Calibri" w:hAnsiTheme="minorHAnsi" w:cstheme="minorHAnsi"/>
          <w:color w:val="000000" w:themeColor="text1"/>
          <w:kern w:val="24"/>
        </w:rPr>
        <w:t>English scores improved from fall semester to spring semester for 18 of 32 students (56%) while math scores improved for 12 of 32 students (38%) enrolled in the afterschool program. It is important to note that 66% of students maintained or improved their initial letter grade in either math or English when comparing the fall to spring semester.</w:t>
      </w:r>
    </w:p>
    <w:p w14:paraId="273EC566" w14:textId="77777777" w:rsidR="00712F7E" w:rsidRPr="00712F7E" w:rsidRDefault="00712F7E" w:rsidP="00712F7E">
      <w:pPr>
        <w:pStyle w:val="NormalWeb"/>
        <w:spacing w:before="0" w:beforeAutospacing="0" w:after="160" w:afterAutospacing="0" w:line="276" w:lineRule="auto"/>
        <w:rPr>
          <w:rFonts w:asciiTheme="minorHAnsi" w:hAnsiTheme="minorHAnsi" w:cstheme="minorHAnsi"/>
        </w:rPr>
      </w:pPr>
      <w:r w:rsidRPr="00712F7E">
        <w:rPr>
          <w:rFonts w:asciiTheme="minorHAnsi" w:eastAsia="Calibri" w:hAnsiTheme="minorHAnsi" w:cstheme="minorHAnsi"/>
          <w:b/>
          <w:bCs/>
          <w:color w:val="000000"/>
          <w:kern w:val="24"/>
        </w:rPr>
        <w:t xml:space="preserve">Goal 2: </w:t>
      </w:r>
      <w:r w:rsidRPr="00712F7E">
        <w:rPr>
          <w:rFonts w:asciiTheme="minorHAnsi" w:eastAsia="Calibri" w:hAnsiTheme="minorHAnsi" w:cstheme="minorHAnsi"/>
          <w:b/>
          <w:bCs/>
          <w:color w:val="000000" w:themeColor="text1"/>
          <w:kern w:val="24"/>
        </w:rPr>
        <w:t xml:space="preserve">Increase attendance for the regular school day. </w:t>
      </w:r>
    </w:p>
    <w:p w14:paraId="2E27B4B8" w14:textId="3A869915" w:rsidR="00712F7E" w:rsidRDefault="00712F7E" w:rsidP="00712F7E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  <w:kern w:val="24"/>
        </w:rPr>
      </w:pPr>
      <w:r w:rsidRPr="00712F7E">
        <w:rPr>
          <w:rFonts w:asciiTheme="minorHAnsi" w:eastAsia="Calibri" w:hAnsiTheme="minorHAnsi" w:cstheme="minorHAnsi"/>
          <w:b/>
          <w:bCs/>
          <w:color w:val="000000" w:themeColor="text1"/>
          <w:kern w:val="24"/>
        </w:rPr>
        <w:t>Objective 2.1:</w:t>
      </w:r>
      <w:r w:rsidRPr="00712F7E">
        <w:rPr>
          <w:rFonts w:asciiTheme="minorHAnsi" w:eastAsia="Calibri" w:hAnsiTheme="minorHAnsi" w:cstheme="minorHAnsi"/>
          <w:color w:val="000000" w:themeColor="text1"/>
          <w:kern w:val="24"/>
        </w:rPr>
        <w:t xml:space="preserve"> </w:t>
      </w:r>
      <w:r w:rsidRPr="00712F7E">
        <w:rPr>
          <w:rFonts w:asciiTheme="minorHAnsi" w:hAnsiTheme="minorHAnsi" w:cstheme="minorHAnsi"/>
          <w:color w:val="000000" w:themeColor="text1"/>
          <w:kern w:val="24"/>
        </w:rPr>
        <w:t>95% of students will accumulate no more than 14 absences for the school year as documented by report cards.</w:t>
      </w:r>
    </w:p>
    <w:p w14:paraId="66C6B4B5" w14:textId="77777777" w:rsidR="00712F7E" w:rsidRPr="00712F7E" w:rsidRDefault="00712F7E" w:rsidP="00712F7E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16"/>
          <w:szCs w:val="16"/>
        </w:rPr>
      </w:pPr>
    </w:p>
    <w:p w14:paraId="444CC871" w14:textId="4D179F79" w:rsidR="00712F7E" w:rsidRDefault="00712F7E" w:rsidP="00712F7E">
      <w:pPr>
        <w:pStyle w:val="NormalWeb"/>
        <w:spacing w:before="0" w:beforeAutospacing="0" w:after="160" w:afterAutospacing="0"/>
        <w:rPr>
          <w:rFonts w:asciiTheme="minorHAnsi" w:eastAsia="Calibri" w:hAnsiTheme="minorHAnsi" w:cstheme="minorHAnsi"/>
          <w:color w:val="000000"/>
          <w:kern w:val="24"/>
        </w:rPr>
      </w:pPr>
      <w:r>
        <w:rPr>
          <w:rFonts w:asciiTheme="minorHAnsi" w:eastAsia="Calibri" w:hAnsiTheme="minorHAnsi" w:cstheme="minorHAnsi"/>
          <w:b/>
          <w:bCs/>
          <w:color w:val="000000"/>
          <w:kern w:val="24"/>
        </w:rPr>
        <w:t xml:space="preserve">Objective </w:t>
      </w:r>
      <w:r w:rsidRPr="00712F7E">
        <w:rPr>
          <w:rFonts w:asciiTheme="minorHAnsi" w:eastAsia="Calibri" w:hAnsiTheme="minorHAnsi" w:cstheme="minorHAnsi"/>
          <w:b/>
          <w:bCs/>
          <w:color w:val="000000"/>
          <w:kern w:val="24"/>
        </w:rPr>
        <w:t xml:space="preserve">Not Met: </w:t>
      </w:r>
      <w:r w:rsidRPr="00712F7E">
        <w:rPr>
          <w:rFonts w:asciiTheme="minorHAnsi" w:eastAsia="Calibri" w:hAnsiTheme="minorHAnsi" w:cstheme="minorHAnsi"/>
          <w:color w:val="000000"/>
          <w:kern w:val="24"/>
        </w:rPr>
        <w:t>12 out of 32 students or 37.5% of students had more than 14 absences.</w:t>
      </w:r>
    </w:p>
    <w:p w14:paraId="6119A632" w14:textId="49AB5639" w:rsidR="00BB49CA" w:rsidRPr="00BB49CA" w:rsidRDefault="00BB49CA" w:rsidP="00BB49CA">
      <w:pPr>
        <w:pStyle w:val="NormalWeb"/>
        <w:spacing w:before="0" w:beforeAutospacing="0" w:after="160" w:afterAutospacing="0" w:line="256" w:lineRule="auto"/>
        <w:rPr>
          <w:rFonts w:asciiTheme="minorHAnsi" w:hAnsiTheme="minorHAnsi" w:cstheme="minorHAnsi"/>
        </w:rPr>
      </w:pPr>
      <w:r w:rsidRPr="00BB49CA">
        <w:rPr>
          <w:rFonts w:asciiTheme="minorHAnsi" w:hAnsiTheme="minorHAnsi" w:cstheme="minorHAnsi"/>
          <w:b/>
          <w:bCs/>
          <w:color w:val="000000"/>
          <w:kern w:val="24"/>
        </w:rPr>
        <w:t>Goal 3: Increase parent and family engagement</w:t>
      </w:r>
      <w:r>
        <w:rPr>
          <w:rFonts w:asciiTheme="minorHAnsi" w:hAnsiTheme="minorHAnsi" w:cstheme="minorHAnsi"/>
          <w:b/>
          <w:bCs/>
          <w:color w:val="000000"/>
          <w:kern w:val="24"/>
        </w:rPr>
        <w:t>.</w:t>
      </w:r>
    </w:p>
    <w:p w14:paraId="3009BA63" w14:textId="5C0C6EF1" w:rsidR="00BB49CA" w:rsidRDefault="00BB49CA" w:rsidP="00BB49CA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  <w:kern w:val="24"/>
        </w:rPr>
      </w:pPr>
      <w:r w:rsidRPr="00BB49CA">
        <w:rPr>
          <w:rFonts w:asciiTheme="minorHAnsi" w:hAnsiTheme="minorHAnsi" w:cstheme="minorHAnsi"/>
          <w:b/>
          <w:bCs/>
          <w:color w:val="000000" w:themeColor="text1"/>
          <w:kern w:val="24"/>
        </w:rPr>
        <w:t>Objective 3:1</w:t>
      </w:r>
      <w:r w:rsidRPr="00BB49CA">
        <w:rPr>
          <w:rFonts w:asciiTheme="minorHAnsi" w:hAnsiTheme="minorHAnsi" w:cstheme="minorHAnsi"/>
          <w:color w:val="000000" w:themeColor="text1"/>
          <w:kern w:val="24"/>
        </w:rPr>
        <w:t>: 30% of CLC family units will attend at least one program or parent/family event as documented by event sign-in sheets.</w:t>
      </w:r>
    </w:p>
    <w:p w14:paraId="48AAF9EE" w14:textId="77777777" w:rsidR="00BB49CA" w:rsidRPr="00BB49CA" w:rsidRDefault="00BB49CA" w:rsidP="00BB49C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</w:p>
    <w:p w14:paraId="6881C168" w14:textId="4D31D6F8" w:rsidR="00712F7E" w:rsidRDefault="00BB49CA" w:rsidP="00BB49CA">
      <w:pPr>
        <w:pStyle w:val="NormalWeb"/>
        <w:spacing w:before="0" w:beforeAutospacing="0" w:after="160" w:afterAutospacing="0"/>
        <w:rPr>
          <w:rFonts w:asciiTheme="minorHAnsi" w:eastAsia="Calibri" w:hAnsiTheme="minorHAnsi" w:cstheme="minorHAnsi"/>
          <w:color w:val="000000"/>
          <w:kern w:val="24"/>
        </w:rPr>
      </w:pPr>
      <w:r>
        <w:rPr>
          <w:rFonts w:asciiTheme="minorHAnsi" w:eastAsia="Calibri" w:hAnsiTheme="minorHAnsi" w:cstheme="minorHAnsi"/>
          <w:b/>
          <w:bCs/>
          <w:color w:val="000000"/>
          <w:kern w:val="24"/>
        </w:rPr>
        <w:t xml:space="preserve">Objective </w:t>
      </w:r>
      <w:r w:rsidRPr="00BB49CA">
        <w:rPr>
          <w:rFonts w:asciiTheme="minorHAnsi" w:eastAsia="Calibri" w:hAnsiTheme="minorHAnsi" w:cstheme="minorHAnsi"/>
          <w:b/>
          <w:bCs/>
          <w:color w:val="000000"/>
          <w:kern w:val="24"/>
        </w:rPr>
        <w:t xml:space="preserve">Met: </w:t>
      </w:r>
      <w:r w:rsidRPr="00BB49CA">
        <w:rPr>
          <w:rFonts w:asciiTheme="minorHAnsi" w:eastAsia="Calibri" w:hAnsiTheme="minorHAnsi" w:cstheme="minorHAnsi"/>
          <w:color w:val="000000"/>
          <w:kern w:val="24"/>
        </w:rPr>
        <w:t>18 family units or 60% attended at least one parent event.</w:t>
      </w:r>
    </w:p>
    <w:p w14:paraId="1B212A6E" w14:textId="31C66DE5" w:rsidR="00BB49CA" w:rsidRPr="00BB49CA" w:rsidRDefault="00BB49CA" w:rsidP="00BB49CA">
      <w:pPr>
        <w:pStyle w:val="NormalWeb"/>
        <w:spacing w:before="0" w:beforeAutospacing="0" w:after="160" w:afterAutospacing="0" w:line="256" w:lineRule="auto"/>
        <w:rPr>
          <w:rFonts w:asciiTheme="majorHAnsi" w:hAnsiTheme="majorHAnsi" w:cstheme="majorHAnsi"/>
        </w:rPr>
      </w:pPr>
      <w:r w:rsidRPr="00BB49CA">
        <w:rPr>
          <w:rFonts w:asciiTheme="majorHAnsi" w:eastAsia="Calibri" w:hAnsiTheme="majorHAnsi" w:cstheme="majorHAnsi"/>
          <w:b/>
          <w:bCs/>
          <w:color w:val="000000"/>
          <w:kern w:val="24"/>
        </w:rPr>
        <w:t xml:space="preserve">Goal 4: </w:t>
      </w:r>
      <w:r w:rsidRPr="00BB49CA">
        <w:rPr>
          <w:rFonts w:asciiTheme="majorHAnsi" w:hAnsiTheme="majorHAnsi" w:cstheme="majorHAnsi"/>
          <w:b/>
          <w:bCs/>
          <w:color w:val="000000" w:themeColor="text1"/>
          <w:kern w:val="24"/>
        </w:rPr>
        <w:t>Improve student behavior throughout the regular school day</w:t>
      </w:r>
      <w:r>
        <w:rPr>
          <w:rFonts w:asciiTheme="majorHAnsi" w:hAnsiTheme="majorHAnsi" w:cstheme="majorHAnsi"/>
          <w:b/>
          <w:bCs/>
          <w:color w:val="000000" w:themeColor="text1"/>
          <w:kern w:val="24"/>
        </w:rPr>
        <w:t>.</w:t>
      </w:r>
    </w:p>
    <w:p w14:paraId="626577BB" w14:textId="2472ADEE" w:rsidR="00BB49CA" w:rsidRPr="00BB49CA" w:rsidRDefault="00BB49CA" w:rsidP="00BB49CA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  <w:kern w:val="24"/>
        </w:rPr>
      </w:pPr>
      <w:r w:rsidRPr="00BB49CA">
        <w:rPr>
          <w:rFonts w:asciiTheme="minorHAnsi" w:hAnsiTheme="minorHAnsi" w:cstheme="minorHAnsi"/>
          <w:b/>
          <w:bCs/>
          <w:color w:val="000000" w:themeColor="text1"/>
          <w:kern w:val="24"/>
        </w:rPr>
        <w:t>Objective 4.1</w:t>
      </w:r>
      <w:r w:rsidRPr="00BB49CA">
        <w:rPr>
          <w:rFonts w:asciiTheme="minorHAnsi" w:hAnsiTheme="minorHAnsi" w:cstheme="minorHAnsi"/>
          <w:color w:val="000000" w:themeColor="text1"/>
          <w:kern w:val="24"/>
        </w:rPr>
        <w:t xml:space="preserve">: No more than 20% of students will receive an office referral resulting in suspension for the school year as measured by suspensions in the school’s data management system, </w:t>
      </w:r>
      <w:proofErr w:type="gramStart"/>
      <w:r w:rsidRPr="00BB49CA">
        <w:rPr>
          <w:rFonts w:asciiTheme="minorHAnsi" w:hAnsiTheme="minorHAnsi" w:cstheme="minorHAnsi"/>
          <w:color w:val="000000" w:themeColor="text1"/>
          <w:kern w:val="24"/>
        </w:rPr>
        <w:t>i.e.</w:t>
      </w:r>
      <w:proofErr w:type="gramEnd"/>
      <w:r w:rsidRPr="00BB49CA">
        <w:rPr>
          <w:rFonts w:asciiTheme="minorHAnsi" w:hAnsiTheme="minorHAnsi" w:cstheme="minorHAnsi"/>
          <w:color w:val="000000" w:themeColor="text1"/>
          <w:kern w:val="24"/>
        </w:rPr>
        <w:t xml:space="preserve"> </w:t>
      </w:r>
      <w:proofErr w:type="spellStart"/>
      <w:r w:rsidRPr="00BB49CA">
        <w:rPr>
          <w:rFonts w:asciiTheme="minorHAnsi" w:hAnsiTheme="minorHAnsi" w:cstheme="minorHAnsi"/>
          <w:color w:val="000000" w:themeColor="text1"/>
          <w:kern w:val="24"/>
        </w:rPr>
        <w:t>i</w:t>
      </w:r>
      <w:proofErr w:type="spellEnd"/>
      <w:r w:rsidRPr="00BB49CA">
        <w:rPr>
          <w:rFonts w:asciiTheme="minorHAnsi" w:hAnsiTheme="minorHAnsi" w:cstheme="minorHAnsi"/>
          <w:color w:val="000000" w:themeColor="text1"/>
          <w:kern w:val="24"/>
        </w:rPr>
        <w:t>-Now.</w:t>
      </w:r>
    </w:p>
    <w:p w14:paraId="5E873EBA" w14:textId="77777777" w:rsidR="00BB49CA" w:rsidRPr="00BB49CA" w:rsidRDefault="00BB49CA" w:rsidP="00BB49CA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16"/>
          <w:szCs w:val="16"/>
        </w:rPr>
      </w:pPr>
    </w:p>
    <w:p w14:paraId="0C10B413" w14:textId="12CE319F" w:rsidR="00BB49CA" w:rsidRPr="00BB49CA" w:rsidRDefault="00BB49CA" w:rsidP="00BB49CA">
      <w:pPr>
        <w:pStyle w:val="NormalWeb"/>
        <w:spacing w:before="0" w:beforeAutospacing="0" w:after="160" w:afterAutospacing="0"/>
        <w:rPr>
          <w:rFonts w:asciiTheme="minorHAnsi" w:hAnsiTheme="minorHAnsi" w:cstheme="minorHAnsi"/>
        </w:rPr>
      </w:pPr>
      <w:r w:rsidRPr="00BB49CA">
        <w:rPr>
          <w:rFonts w:asciiTheme="minorHAnsi" w:eastAsia="Calibri" w:hAnsiTheme="minorHAnsi" w:cstheme="minorHAnsi"/>
          <w:b/>
          <w:bCs/>
          <w:color w:val="000000"/>
          <w:kern w:val="24"/>
        </w:rPr>
        <w:t xml:space="preserve">Objective </w:t>
      </w:r>
      <w:r w:rsidRPr="00BB49CA">
        <w:rPr>
          <w:rFonts w:asciiTheme="minorHAnsi" w:eastAsia="Calibri" w:hAnsiTheme="minorHAnsi" w:cstheme="minorHAnsi"/>
          <w:b/>
          <w:bCs/>
          <w:color w:val="000000"/>
          <w:kern w:val="24"/>
        </w:rPr>
        <w:t xml:space="preserve">Not Met: </w:t>
      </w:r>
      <w:r w:rsidRPr="00BB49CA">
        <w:rPr>
          <w:rFonts w:asciiTheme="minorHAnsi" w:eastAsia="Calibri" w:hAnsiTheme="minorHAnsi" w:cstheme="minorHAnsi"/>
          <w:color w:val="000000"/>
          <w:kern w:val="24"/>
        </w:rPr>
        <w:t>12 out of 32 students or 37.5% received an out of school suspension.</w:t>
      </w:r>
    </w:p>
    <w:p w14:paraId="55E423E7" w14:textId="55070209" w:rsidR="00BB49CA" w:rsidRPr="00BB49CA" w:rsidRDefault="00BB49CA" w:rsidP="00BB49CA">
      <w:pPr>
        <w:pStyle w:val="NormalWeb"/>
        <w:spacing w:before="0" w:beforeAutospacing="0" w:after="160" w:afterAutospacing="0" w:line="256" w:lineRule="auto"/>
        <w:rPr>
          <w:rFonts w:asciiTheme="minorHAnsi" w:hAnsiTheme="minorHAnsi" w:cstheme="minorHAnsi"/>
        </w:rPr>
      </w:pPr>
      <w:r w:rsidRPr="00BB49CA">
        <w:rPr>
          <w:rFonts w:asciiTheme="minorHAnsi" w:eastAsia="Calibri" w:hAnsiTheme="minorHAnsi" w:cstheme="minorHAnsi"/>
          <w:b/>
          <w:bCs/>
          <w:color w:val="000000" w:themeColor="text1"/>
          <w:kern w:val="24"/>
        </w:rPr>
        <w:t xml:space="preserve">Goal 5: </w:t>
      </w:r>
      <w:r w:rsidRPr="00BB49CA">
        <w:rPr>
          <w:rFonts w:asciiTheme="minorHAnsi" w:hAnsiTheme="minorHAnsi" w:cstheme="minorHAnsi"/>
          <w:b/>
          <w:bCs/>
          <w:color w:val="000000" w:themeColor="text1"/>
          <w:kern w:val="24"/>
        </w:rPr>
        <w:t>Implement Science, Technology, Engineering, and Math (STEM) activities</w:t>
      </w:r>
      <w:r>
        <w:rPr>
          <w:rFonts w:asciiTheme="minorHAnsi" w:hAnsiTheme="minorHAnsi" w:cstheme="minorHAnsi"/>
          <w:b/>
          <w:bCs/>
          <w:color w:val="000000" w:themeColor="text1"/>
          <w:kern w:val="24"/>
        </w:rPr>
        <w:t>.</w:t>
      </w:r>
    </w:p>
    <w:p w14:paraId="2C4242EA" w14:textId="37D98A73" w:rsidR="00BB49CA" w:rsidRDefault="00BB49CA" w:rsidP="00BB49CA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  <w:kern w:val="24"/>
        </w:rPr>
      </w:pPr>
      <w:r w:rsidRPr="00BB49CA">
        <w:rPr>
          <w:rFonts w:asciiTheme="minorHAnsi" w:hAnsiTheme="minorHAnsi" w:cstheme="minorHAnsi"/>
          <w:b/>
          <w:bCs/>
          <w:color w:val="000000" w:themeColor="text1"/>
          <w:kern w:val="24"/>
        </w:rPr>
        <w:t>Objective 5.1</w:t>
      </w:r>
      <w:r w:rsidRPr="00BB49CA">
        <w:rPr>
          <w:rFonts w:asciiTheme="minorHAnsi" w:hAnsiTheme="minorHAnsi" w:cstheme="minorHAnsi"/>
          <w:color w:val="000000" w:themeColor="text1"/>
          <w:kern w:val="24"/>
        </w:rPr>
        <w:t>: CLC students will participate in weekly STEM related, hands-on activities as shown by teachers’ lesson plans, pictorial documentation, and completed projects.</w:t>
      </w:r>
    </w:p>
    <w:p w14:paraId="7827D872" w14:textId="77777777" w:rsidR="00BB49CA" w:rsidRPr="00BB49CA" w:rsidRDefault="00BB49CA" w:rsidP="00BB49CA">
      <w:pPr>
        <w:pStyle w:val="NormalWeb"/>
        <w:spacing w:before="0" w:beforeAutospacing="0" w:after="0" w:afterAutospacing="0" w:line="256" w:lineRule="auto"/>
        <w:rPr>
          <w:rFonts w:asciiTheme="minorHAnsi" w:hAnsiTheme="minorHAnsi" w:cstheme="minorHAnsi"/>
          <w:sz w:val="16"/>
          <w:szCs w:val="16"/>
        </w:rPr>
      </w:pPr>
    </w:p>
    <w:p w14:paraId="050DD75D" w14:textId="0EF34AEF" w:rsidR="00BB49CA" w:rsidRDefault="00BB49CA" w:rsidP="00BB49CA">
      <w:pPr>
        <w:pStyle w:val="NormalWeb"/>
        <w:spacing w:before="0" w:beforeAutospacing="0" w:after="160" w:afterAutospacing="0" w:line="276" w:lineRule="auto"/>
        <w:rPr>
          <w:rFonts w:asciiTheme="minorHAnsi" w:eastAsia="Calibri" w:hAnsiTheme="minorHAnsi" w:cstheme="minorHAnsi"/>
          <w:color w:val="000000" w:themeColor="text1"/>
          <w:kern w:val="24"/>
        </w:rPr>
      </w:pPr>
      <w:r>
        <w:rPr>
          <w:rFonts w:asciiTheme="minorHAnsi" w:eastAsia="Calibri" w:hAnsiTheme="minorHAnsi" w:cstheme="minorHAnsi"/>
          <w:b/>
          <w:bCs/>
          <w:color w:val="000000"/>
          <w:kern w:val="24"/>
        </w:rPr>
        <w:t xml:space="preserve">Objective </w:t>
      </w:r>
      <w:r w:rsidRPr="00BB49CA">
        <w:rPr>
          <w:rFonts w:asciiTheme="minorHAnsi" w:eastAsia="Calibri" w:hAnsiTheme="minorHAnsi" w:cstheme="minorHAnsi"/>
          <w:b/>
          <w:bCs/>
          <w:color w:val="000000"/>
          <w:kern w:val="24"/>
        </w:rPr>
        <w:t xml:space="preserve">Met: </w:t>
      </w:r>
      <w:r w:rsidRPr="00BB49CA">
        <w:rPr>
          <w:rFonts w:asciiTheme="minorHAnsi" w:eastAsia="Calibri" w:hAnsiTheme="minorHAnsi" w:cstheme="minorHAnsi"/>
          <w:color w:val="000000" w:themeColor="text1"/>
          <w:kern w:val="24"/>
        </w:rPr>
        <w:t>All students who were present on days where hands-on STEM activities were scheduled participated in the activities. All CRIS Afterschool Program participants attended at least one STEM activity in the fall and spring.</w:t>
      </w:r>
    </w:p>
    <w:p w14:paraId="29C13724" w14:textId="45DF55C7" w:rsidR="00BB49CA" w:rsidRPr="00BB49CA" w:rsidRDefault="00BB49CA" w:rsidP="00BB49CA">
      <w:pPr>
        <w:pStyle w:val="NormalWeb"/>
        <w:spacing w:before="0" w:beforeAutospacing="0" w:after="160" w:afterAutospacing="0" w:line="276" w:lineRule="auto"/>
        <w:rPr>
          <w:rFonts w:asciiTheme="minorHAnsi" w:hAnsiTheme="minorHAnsi" w:cstheme="minorHAnsi"/>
        </w:rPr>
      </w:pPr>
      <w:r w:rsidRPr="00BB49CA">
        <w:rPr>
          <w:rFonts w:asciiTheme="minorHAnsi" w:hAnsiTheme="minorHAnsi" w:cstheme="minorHAnsi"/>
          <w:b/>
          <w:bCs/>
          <w:color w:val="000000" w:themeColor="text1"/>
          <w:kern w:val="24"/>
        </w:rPr>
        <w:t>Goal 6:1 Provide service</w:t>
      </w:r>
      <w:r>
        <w:rPr>
          <w:rFonts w:asciiTheme="minorHAnsi" w:hAnsiTheme="minorHAnsi" w:cstheme="minorHAnsi"/>
          <w:b/>
          <w:bCs/>
          <w:color w:val="000000" w:themeColor="text1"/>
          <w:kern w:val="24"/>
        </w:rPr>
        <w:t>-</w:t>
      </w:r>
      <w:r w:rsidRPr="00BB49CA">
        <w:rPr>
          <w:rFonts w:asciiTheme="minorHAnsi" w:hAnsiTheme="minorHAnsi" w:cstheme="minorHAnsi"/>
          <w:b/>
          <w:bCs/>
          <w:color w:val="000000" w:themeColor="text1"/>
          <w:kern w:val="24"/>
        </w:rPr>
        <w:t>learning opportunities</w:t>
      </w:r>
      <w:r>
        <w:rPr>
          <w:rFonts w:asciiTheme="minorHAnsi" w:hAnsiTheme="minorHAnsi" w:cstheme="minorHAnsi"/>
          <w:b/>
          <w:bCs/>
          <w:color w:val="000000" w:themeColor="text1"/>
          <w:kern w:val="24"/>
        </w:rPr>
        <w:t>.</w:t>
      </w:r>
    </w:p>
    <w:p w14:paraId="746D2A67" w14:textId="79FB4E96" w:rsidR="00BB49CA" w:rsidRPr="00BB49CA" w:rsidRDefault="00BB49CA" w:rsidP="00BB49CA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B49CA">
        <w:rPr>
          <w:rFonts w:asciiTheme="minorHAnsi" w:hAnsiTheme="minorHAnsi" w:cstheme="minorHAnsi"/>
          <w:b/>
          <w:bCs/>
          <w:color w:val="000000" w:themeColor="text1"/>
          <w:kern w:val="24"/>
        </w:rPr>
        <w:lastRenderedPageBreak/>
        <w:t>Objective 6:1</w:t>
      </w:r>
      <w:r w:rsidRPr="00BB49CA">
        <w:rPr>
          <w:rFonts w:asciiTheme="minorHAnsi" w:hAnsiTheme="minorHAnsi" w:cstheme="minorHAnsi"/>
          <w:color w:val="000000" w:themeColor="text1"/>
          <w:kern w:val="24"/>
        </w:rPr>
        <w:t>: Students will participate in at least 1 service</w:t>
      </w:r>
      <w:r>
        <w:rPr>
          <w:rFonts w:asciiTheme="minorHAnsi" w:hAnsiTheme="minorHAnsi" w:cstheme="minorHAnsi"/>
          <w:color w:val="000000" w:themeColor="text1"/>
          <w:kern w:val="24"/>
        </w:rPr>
        <w:t>-</w:t>
      </w:r>
      <w:r w:rsidRPr="00BB49CA">
        <w:rPr>
          <w:rFonts w:asciiTheme="minorHAnsi" w:hAnsiTheme="minorHAnsi" w:cstheme="minorHAnsi"/>
          <w:color w:val="000000" w:themeColor="text1"/>
          <w:kern w:val="24"/>
        </w:rPr>
        <w:t>learning project during the academic year and 1 project during summer program to help address identified community needs as documented by teachers’ lesson plans, pictorial documentation, and completed projects.</w:t>
      </w:r>
    </w:p>
    <w:p w14:paraId="1B00B8D1" w14:textId="06CC1511" w:rsidR="00BB49CA" w:rsidRPr="00BB49CA" w:rsidRDefault="00BB49CA" w:rsidP="00BB49CA">
      <w:pPr>
        <w:pStyle w:val="NormalWeb"/>
        <w:spacing w:before="0" w:beforeAutospacing="0" w:after="16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b/>
          <w:bCs/>
          <w:color w:val="000000"/>
          <w:kern w:val="24"/>
        </w:rPr>
        <w:t xml:space="preserve">Objective </w:t>
      </w:r>
      <w:r w:rsidRPr="00BB49CA">
        <w:rPr>
          <w:rFonts w:asciiTheme="minorHAnsi" w:eastAsia="Calibri" w:hAnsiTheme="minorHAnsi" w:cstheme="minorHAnsi"/>
          <w:b/>
          <w:bCs/>
          <w:color w:val="000000"/>
          <w:kern w:val="24"/>
        </w:rPr>
        <w:t xml:space="preserve">Met: </w:t>
      </w:r>
      <w:r w:rsidRPr="00BB49CA">
        <w:rPr>
          <w:rFonts w:asciiTheme="minorHAnsi" w:eastAsia="Calibri" w:hAnsiTheme="minorHAnsi" w:cstheme="minorHAnsi"/>
          <w:color w:val="000000" w:themeColor="text1"/>
          <w:kern w:val="24"/>
        </w:rPr>
        <w:t>All students (100%) engaged in at least one service-learning project during the academic year and 1 project during summer program.</w:t>
      </w:r>
    </w:p>
    <w:p w14:paraId="55920912" w14:textId="77777777" w:rsidR="00BB49CA" w:rsidRPr="00BB49CA" w:rsidRDefault="00BB49CA" w:rsidP="00BB49CA">
      <w:pPr>
        <w:pStyle w:val="NormalWeb"/>
        <w:spacing w:before="0" w:beforeAutospacing="0" w:after="160" w:afterAutospacing="0" w:line="276" w:lineRule="auto"/>
        <w:rPr>
          <w:rFonts w:asciiTheme="minorHAnsi" w:hAnsiTheme="minorHAnsi" w:cstheme="minorHAnsi"/>
        </w:rPr>
      </w:pPr>
    </w:p>
    <w:p w14:paraId="7E46CAC8" w14:textId="77777777" w:rsidR="00712F7E" w:rsidRPr="00712F7E" w:rsidRDefault="00712F7E" w:rsidP="00712F7E">
      <w:pPr>
        <w:pStyle w:val="NormalWeb"/>
        <w:spacing w:before="0" w:beforeAutospacing="0" w:after="160" w:afterAutospacing="0" w:line="276" w:lineRule="auto"/>
        <w:rPr>
          <w:rFonts w:asciiTheme="minorHAnsi" w:hAnsiTheme="minorHAnsi" w:cstheme="minorHAnsi"/>
        </w:rPr>
      </w:pPr>
    </w:p>
    <w:p w14:paraId="5DDA06D6" w14:textId="77777777" w:rsidR="00712F7E" w:rsidRDefault="00712F7E"/>
    <w:sectPr w:rsidR="00712F7E" w:rsidSect="00712F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7E"/>
    <w:rsid w:val="002D1CF4"/>
    <w:rsid w:val="00712F7E"/>
    <w:rsid w:val="00BB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679BC"/>
  <w15:chartTrackingRefBased/>
  <w15:docId w15:val="{CB567EAA-A527-4D49-B612-184B5C3A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2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8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Jones</dc:creator>
  <cp:keywords/>
  <dc:description/>
  <cp:lastModifiedBy>Rene Jones</cp:lastModifiedBy>
  <cp:revision>1</cp:revision>
  <dcterms:created xsi:type="dcterms:W3CDTF">2023-01-10T02:53:00Z</dcterms:created>
  <dcterms:modified xsi:type="dcterms:W3CDTF">2023-01-10T03:12:00Z</dcterms:modified>
</cp:coreProperties>
</file>